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1473" w14:textId="77777777" w:rsidR="00B52F56" w:rsidRPr="004D38CB" w:rsidRDefault="00B52F56" w:rsidP="00B52F5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70C0"/>
          <w:kern w:val="1"/>
          <w:sz w:val="24"/>
          <w:szCs w:val="24"/>
          <w:lang w:val="ro-RO" w:eastAsia="hi-IN" w:bidi="hi-IN"/>
        </w:rPr>
      </w:pPr>
      <w:r w:rsidRPr="004D38CB">
        <w:rPr>
          <w:rFonts w:ascii="Times New Roman" w:eastAsia="SimSun" w:hAnsi="Times New Roman" w:cs="Mangal"/>
          <w:noProof/>
          <w:color w:val="0070C0"/>
          <w:kern w:val="1"/>
          <w:sz w:val="24"/>
          <w:szCs w:val="24"/>
          <w:lang w:val="ro-RO" w:eastAsia="ro-RO"/>
        </w:rPr>
        <w:drawing>
          <wp:inline distT="0" distB="0" distL="0" distR="0" wp14:anchorId="286CC579" wp14:editId="6FE087FF">
            <wp:extent cx="715010" cy="850265"/>
            <wp:effectExtent l="19050" t="0" r="8890" b="0"/>
            <wp:docPr id="4" name="Imagine 4" descr="C:\Users\POCA02\AppData\Local\Microsoft\Windows\INetCache\Content.MSO\5A0539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C:\Users\POCA02\AppData\Local\Microsoft\Windows\INetCache\Content.MSO\5A0539D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8CB">
        <w:rPr>
          <w:rFonts w:ascii="Times New Roman" w:eastAsia="SimSun" w:hAnsi="Times New Roman" w:cs="Mangal"/>
          <w:color w:val="0070C0"/>
          <w:kern w:val="1"/>
          <w:sz w:val="24"/>
          <w:szCs w:val="24"/>
          <w:lang w:val="ro-RO" w:eastAsia="hi-IN" w:bidi="hi-IN"/>
        </w:rPr>
        <w:t xml:space="preserve">                                              </w:t>
      </w:r>
      <w:r w:rsidRPr="004D38CB">
        <w:rPr>
          <w:rFonts w:ascii="Times New Roman" w:eastAsia="SimSun" w:hAnsi="Times New Roman" w:cs="Mangal"/>
          <w:noProof/>
          <w:color w:val="0070C0"/>
          <w:kern w:val="1"/>
          <w:sz w:val="24"/>
          <w:szCs w:val="24"/>
          <w:lang w:val="ro-RO" w:eastAsia="ro-RO"/>
        </w:rPr>
        <w:drawing>
          <wp:inline distT="0" distB="0" distL="0" distR="0" wp14:anchorId="13CE4810" wp14:editId="6BAF3C31">
            <wp:extent cx="534670" cy="850265"/>
            <wp:effectExtent l="19050" t="0" r="0" b="0"/>
            <wp:docPr id="5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8CB">
        <w:rPr>
          <w:rFonts w:ascii="Times New Roman" w:eastAsia="SimSun" w:hAnsi="Times New Roman" w:cs="Mangal"/>
          <w:color w:val="0070C0"/>
          <w:kern w:val="1"/>
          <w:sz w:val="24"/>
          <w:szCs w:val="24"/>
          <w:lang w:val="ro-RO" w:eastAsia="hi-IN" w:bidi="hi-IN"/>
        </w:rPr>
        <w:t xml:space="preserve">                                           </w:t>
      </w:r>
      <w:r w:rsidRPr="004D38CB">
        <w:rPr>
          <w:rFonts w:ascii="Times New Roman" w:eastAsia="SimSun" w:hAnsi="Times New Roman" w:cs="Mangal"/>
          <w:noProof/>
          <w:color w:val="0070C0"/>
          <w:kern w:val="1"/>
          <w:sz w:val="24"/>
          <w:szCs w:val="24"/>
          <w:lang w:val="ro-RO" w:eastAsia="ro-RO"/>
        </w:rPr>
        <w:drawing>
          <wp:inline distT="0" distB="0" distL="0" distR="0" wp14:anchorId="3CA50E59" wp14:editId="23245190">
            <wp:extent cx="1172210" cy="669925"/>
            <wp:effectExtent l="19050" t="0" r="8890" b="0"/>
            <wp:docPr id="6" name="Imagine 6" descr="Romanian Presidency of the Council of the Europea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Romanian Presidency of the Council of the European Un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8CB">
        <w:rPr>
          <w:rFonts w:ascii="Times New Roman" w:eastAsia="SimSun" w:hAnsi="Times New Roman" w:cs="Mangal"/>
          <w:color w:val="0070C0"/>
          <w:kern w:val="1"/>
          <w:sz w:val="24"/>
          <w:szCs w:val="24"/>
          <w:lang w:val="ro-RO" w:eastAsia="hi-IN" w:bidi="hi-IN"/>
        </w:rPr>
        <w:t xml:space="preserve">  </w:t>
      </w:r>
    </w:p>
    <w:p w14:paraId="47524F93" w14:textId="77777777" w:rsidR="00B52F56" w:rsidRPr="004D38CB" w:rsidRDefault="00B52F56" w:rsidP="00B52F5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18"/>
          <w:szCs w:val="18"/>
          <w:lang w:val="ro-RO" w:eastAsia="hi-IN" w:bidi="hi-IN"/>
        </w:rPr>
      </w:pPr>
      <w:r w:rsidRPr="004D38CB"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  <w:t xml:space="preserve">                                                       </w:t>
      </w:r>
      <w:r w:rsidRPr="004D38CB">
        <w:rPr>
          <w:rFonts w:ascii="Times New Roman" w:eastAsia="SimSun" w:hAnsi="Times New Roman" w:cs="Mangal"/>
          <w:kern w:val="1"/>
          <w:sz w:val="18"/>
          <w:szCs w:val="18"/>
          <w:u w:val="single"/>
          <w:lang w:val="ro-RO" w:eastAsia="hi-IN" w:bidi="hi-IN"/>
        </w:rPr>
        <w:t>U.A.T.</w:t>
      </w:r>
      <w:r w:rsidRPr="004D38CB">
        <w:rPr>
          <w:rFonts w:ascii="Times New Roman" w:eastAsia="SimSun" w:hAnsi="Times New Roman" w:cs="Times New Roman"/>
          <w:kern w:val="1"/>
          <w:sz w:val="18"/>
          <w:szCs w:val="18"/>
          <w:u w:val="single"/>
          <w:lang w:val="ro-RO" w:eastAsia="hi-IN" w:bidi="hi-IN"/>
        </w:rPr>
        <w:t xml:space="preserve"> BLAJ - CONSILIUL LOCAL                                      </w:t>
      </w:r>
    </w:p>
    <w:p w14:paraId="3BC3A567" w14:textId="77777777" w:rsidR="00B52F56" w:rsidRPr="004D38CB" w:rsidRDefault="00B52F56" w:rsidP="00B52F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18"/>
          <w:szCs w:val="18"/>
          <w:lang w:val="ro-RO" w:eastAsia="hi-IN" w:bidi="hi-IN"/>
        </w:rPr>
      </w:pPr>
      <w:r w:rsidRPr="004D38CB">
        <w:rPr>
          <w:rFonts w:ascii="Times New Roman" w:eastAsia="SimSun" w:hAnsi="Times New Roman" w:cs="Times New Roman"/>
          <w:kern w:val="1"/>
          <w:sz w:val="18"/>
          <w:szCs w:val="18"/>
          <w:lang w:val="ro-RO" w:eastAsia="hi-IN" w:bidi="hi-IN"/>
        </w:rPr>
        <w:t>Piața 1848 nr.16, cod 515400, județul.Alba</w:t>
      </w:r>
    </w:p>
    <w:p w14:paraId="5BAD2294" w14:textId="77777777" w:rsidR="00B52F56" w:rsidRPr="004D38CB" w:rsidRDefault="00B52F56" w:rsidP="00B52F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18"/>
          <w:szCs w:val="18"/>
          <w:lang w:val="ro-RO" w:eastAsia="hi-IN" w:bidi="hi-IN"/>
        </w:rPr>
      </w:pPr>
      <w:r w:rsidRPr="004D38CB">
        <w:rPr>
          <w:rFonts w:ascii="Times New Roman" w:eastAsia="SimSun" w:hAnsi="Times New Roman" w:cs="Times New Roman"/>
          <w:kern w:val="1"/>
          <w:sz w:val="18"/>
          <w:szCs w:val="18"/>
          <w:lang w:val="ro-RO" w:eastAsia="hi-IN" w:bidi="hi-IN"/>
        </w:rPr>
        <w:t>tel: 0258 -710110; fax: 0258-710014</w:t>
      </w:r>
    </w:p>
    <w:p w14:paraId="1C147085" w14:textId="77777777" w:rsidR="00B52F56" w:rsidRPr="004D38CB" w:rsidRDefault="00B52F56" w:rsidP="00B52F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  <w:r w:rsidRPr="004D38CB">
        <w:rPr>
          <w:rFonts w:ascii="Times New Roman" w:eastAsia="SimSun" w:hAnsi="Times New Roman" w:cs="Times New Roman"/>
          <w:kern w:val="1"/>
          <w:sz w:val="18"/>
          <w:szCs w:val="18"/>
          <w:lang w:val="ro-RO" w:eastAsia="hi-IN" w:bidi="hi-IN"/>
        </w:rPr>
        <w:t xml:space="preserve">e-mail: </w:t>
      </w:r>
      <w:hyperlink r:id="rId7" w:history="1">
        <w:r w:rsidRPr="004D38CB">
          <w:rPr>
            <w:rFonts w:ascii="Times New Roman" w:eastAsia="SimSun" w:hAnsi="Times New Roman" w:cs="Times New Roman"/>
            <w:kern w:val="1"/>
            <w:sz w:val="18"/>
            <w:szCs w:val="18"/>
            <w:u w:val="single"/>
            <w:lang w:val="ro-RO" w:eastAsia="hi-IN" w:bidi="hi-IN"/>
          </w:rPr>
          <w:t>primarieblaj@rcnet.ro</w:t>
        </w:r>
      </w:hyperlink>
      <w:r w:rsidRPr="004D38CB"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  <w:t xml:space="preserve">            __________________________________________________________________________</w:t>
      </w:r>
    </w:p>
    <w:p w14:paraId="572D4F3E" w14:textId="77777777" w:rsidR="00B52F56" w:rsidRDefault="00B52F56" w:rsidP="00B52F56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0045EED2" w14:textId="77777777" w:rsidR="00B52F56" w:rsidRDefault="00B52F56" w:rsidP="00B52F56">
      <w:pPr>
        <w:widowControl w:val="0"/>
        <w:suppressAutoHyphens/>
        <w:spacing w:after="0" w:line="240" w:lineRule="auto"/>
        <w:ind w:left="3600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  <w:r w:rsidRPr="00794455">
        <w:rPr>
          <w:rFonts w:ascii="Times New Roman" w:eastAsia="SimSun" w:hAnsi="Times New Roman" w:cs="Times New Roman"/>
          <w:b/>
          <w:kern w:val="1"/>
          <w:sz w:val="26"/>
          <w:szCs w:val="26"/>
          <w:lang w:val="ro-RO" w:eastAsia="hi-IN" w:bidi="hi-IN"/>
        </w:rPr>
        <w:t>HOTARÂREA NR.20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val="ro-RO" w:eastAsia="hi-IN" w:bidi="hi-IN"/>
        </w:rPr>
        <w:t>4</w:t>
      </w:r>
      <w:r w:rsidRPr="0079445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                  </w:t>
      </w:r>
      <w:r w:rsidRPr="0079445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ab/>
        <w:t xml:space="preserve"> 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    </w:t>
      </w:r>
      <w:r w:rsidRPr="0079445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Din data de 17.12.2019</w:t>
      </w:r>
    </w:p>
    <w:p w14:paraId="15E793FB" w14:textId="77777777" w:rsidR="00B52F56" w:rsidRDefault="00B52F56" w:rsidP="00B52F56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7024C5AB" w14:textId="77777777" w:rsidR="00B52F56" w:rsidRDefault="00B52F56" w:rsidP="00B52F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pt-BR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pt-BR"/>
        </w:rPr>
        <w:t xml:space="preserve">PRIVIND INCADRAREA  PE ZONE A TERENURILOR INTRAVILAN SI  EXTRAVILAN  DIN  MUNICIPIUL   BLAJ IN VEDEREA STABILIRII IMPOZITULUI PE TEREN SI CLADIRI PENTRU  ANUL 2020         </w:t>
      </w:r>
    </w:p>
    <w:p w14:paraId="4DC03640" w14:textId="77777777" w:rsidR="00B52F56" w:rsidRDefault="00B52F56" w:rsidP="00B52F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pt-BR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pt-BR"/>
        </w:rPr>
        <w:t xml:space="preserve">                                                             </w:t>
      </w:r>
    </w:p>
    <w:p w14:paraId="61EE0E57" w14:textId="77777777" w:rsidR="00B52F56" w:rsidRPr="0027390E" w:rsidRDefault="00B52F56" w:rsidP="00B52F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val="pt-BR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pt-BR"/>
        </w:rPr>
        <w:t xml:space="preserve">            </w:t>
      </w:r>
      <w:r w:rsidRPr="0027390E">
        <w:rPr>
          <w:rFonts w:ascii="Times New Roman" w:eastAsia="SimSun" w:hAnsi="Times New Roman" w:cs="Mangal"/>
          <w:b/>
          <w:bCs/>
          <w:kern w:val="3"/>
          <w:sz w:val="24"/>
          <w:szCs w:val="24"/>
          <w:lang w:val="pt-BR"/>
        </w:rPr>
        <w:t>Consiliul local al municipiului Blaj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pt-BR"/>
        </w:rPr>
        <w:t xml:space="preserve">, </w:t>
      </w:r>
      <w:bookmarkStart w:id="0" w:name="_Hlk27558143"/>
      <w:r w:rsidRPr="00794455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>întrunit în ședința extraordinara convocata „de indata” în data de 17 decembrie 2019</w:t>
      </w:r>
      <w:r w:rsidRPr="00794455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o-RO" w:eastAsia="hi-IN" w:bidi="hi-IN"/>
        </w:rPr>
        <w:t>;</w:t>
      </w:r>
      <w:r w:rsidRPr="00794455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 xml:space="preserve"> </w:t>
      </w:r>
      <w:r w:rsidRPr="00794455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val="ro-RO" w:eastAsia="hi-IN" w:bidi="hi-IN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ab/>
      </w:r>
    </w:p>
    <w:p w14:paraId="04A8F853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val="pt-BR"/>
        </w:rPr>
      </w:pPr>
      <w:r w:rsidRPr="009635A4">
        <w:rPr>
          <w:rFonts w:ascii="Times New Roman" w:eastAsia="SimSun" w:hAnsi="Times New Roman" w:cs="Mangal"/>
          <w:b/>
          <w:kern w:val="3"/>
          <w:sz w:val="26"/>
          <w:szCs w:val="26"/>
          <w:lang w:val="pt-BR"/>
        </w:rPr>
        <w:t xml:space="preserve">            Luand in dezbatere Proiectul de hotarare,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BR"/>
        </w:rPr>
        <w:t xml:space="preserve"> prin care se propune incadrarea pe zone a terenurilor intravilan si extravilan din municipiul Blaj, in vederea stabilirii impozitului pe teren si  cladiri pentru anul 2020;</w:t>
      </w:r>
    </w:p>
    <w:p w14:paraId="614B3E06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</w:pP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BR"/>
        </w:rPr>
        <w:t xml:space="preserve">            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  <w:t>Luand in dezbatere raportul de specialitate nr. 31.088/11.12.2019, cat si nota de fundamentare  nr. 231.089/11.12.2019, acte comune emise de catre : Directia  buget finante contabilitate, biroului urbansim, amenajarea teritoriului, administrarea domeniului public si privat , biroul agricol din cadrul  aparatului de specialitate al Primarului municipiului Blaj, prin care se propune incadrarea pe zone a terenurilor intravilan si extravilan din municipiul Blaj, in vederea stabilirii impozitului pe teren si  cladiri pentru anul 2020;</w:t>
      </w:r>
    </w:p>
    <w:p w14:paraId="1E975D06" w14:textId="77777777" w:rsidR="00B52F56" w:rsidRPr="009635A4" w:rsidRDefault="00B52F56" w:rsidP="00B52F5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/>
        </w:rPr>
      </w:pP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  <w:tab/>
      </w:r>
      <w:r w:rsidRPr="00AE2DCC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>Avand in vedere raportul de avizare</w:t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>/aprobare</w:t>
      </w:r>
      <w:r w:rsidRPr="00AE2DCC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 xml:space="preserve"> al proiectului de hotarare</w:t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 xml:space="preserve">                                       </w:t>
      </w:r>
      <w:r w:rsidRPr="00AE2DCC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>nr. 3</w:t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>1.268  /13.12.2019</w:t>
      </w:r>
      <w:r w:rsidRPr="00AE2DCC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 xml:space="preserve"> aprobat de Primarul municipiului Blaj;</w:t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ab/>
        <w:t>Avand in vedere avizele comisiilor de specialitate ale Consiliului local al municipiului Blaj;</w:t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ab/>
      </w:r>
    </w:p>
    <w:p w14:paraId="2FD877C9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val="ro-RO"/>
        </w:rPr>
      </w:pP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/>
        </w:rPr>
        <w:t xml:space="preserve">            Cunoscand prevederile  art.</w:t>
      </w:r>
      <w:r w:rsidRPr="009635A4">
        <w:rPr>
          <w:rFonts w:ascii="Times New Roman" w:eastAsia="SimSun" w:hAnsi="Times New Roman" w:cs="Mangal"/>
          <w:b/>
          <w:bCs/>
          <w:color w:val="1C1C1C"/>
          <w:kern w:val="3"/>
          <w:sz w:val="26"/>
          <w:szCs w:val="26"/>
          <w:lang w:val="ro-RO"/>
        </w:rPr>
        <w:t xml:space="preserve"> 453 lit l) si 465 din Legea nr. 227/2015</w:t>
      </w:r>
      <w:r w:rsidRPr="009635A4">
        <w:rPr>
          <w:rFonts w:ascii="Times New Roman" w:eastAsia="SimSun" w:hAnsi="Times New Roman" w:cs="Mangal"/>
          <w:b/>
          <w:bCs/>
          <w:color w:val="FF3333"/>
          <w:kern w:val="3"/>
          <w:sz w:val="26"/>
          <w:szCs w:val="26"/>
          <w:lang w:val="ro-RO"/>
        </w:rPr>
        <w:t xml:space="preserve"> 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/>
        </w:rPr>
        <w:t>privind  Codul Fiscal, prevederile art.129 din OUG.nr.57/2019 privind Codul administrativ;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/>
        </w:rPr>
        <w:tab/>
      </w:r>
    </w:p>
    <w:p w14:paraId="1E78343C" w14:textId="77777777" w:rsidR="00B52F56" w:rsidRPr="009635A4" w:rsidRDefault="00B52F56" w:rsidP="00B52F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</w:pPr>
      <w:r w:rsidRPr="009635A4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 xml:space="preserve">In temeiul prevederilor art.129 alin.(1), alin. (2) lit.b), c) si d) alin.(4) lit.c)  precum si ale art.133 – 140 si 243 </w:t>
      </w:r>
      <w:r w:rsidRPr="009635A4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o-RO" w:eastAsia="hi-IN" w:bidi="hi-IN"/>
        </w:rPr>
        <w:t>din OUG.nr.57/2019 privind Codul administrativ</w:t>
      </w:r>
      <w:r w:rsidRPr="009635A4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>;</w:t>
      </w:r>
    </w:p>
    <w:p w14:paraId="0478AFF3" w14:textId="77777777" w:rsidR="00B52F56" w:rsidRPr="009635A4" w:rsidRDefault="00B52F56" w:rsidP="00B52F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</w:pPr>
    </w:p>
    <w:p w14:paraId="2502C210" w14:textId="77777777" w:rsidR="00B52F56" w:rsidRPr="00EB35BA" w:rsidRDefault="00B52F56" w:rsidP="00B52F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val="ro-RO"/>
        </w:rPr>
      </w:pPr>
      <w:r w:rsidRPr="009635A4">
        <w:rPr>
          <w:rFonts w:ascii="Times New Roman" w:eastAsia="SimSun" w:hAnsi="Times New Roman" w:cs="Mangal"/>
          <w:b/>
          <w:kern w:val="3"/>
          <w:sz w:val="26"/>
          <w:szCs w:val="26"/>
          <w:lang w:val="ro-RO"/>
        </w:rPr>
        <w:tab/>
      </w:r>
      <w:r w:rsidRPr="009635A4">
        <w:rPr>
          <w:rFonts w:ascii="Times New Roman" w:eastAsia="SimSun" w:hAnsi="Times New Roman" w:cs="Mangal"/>
          <w:b/>
          <w:kern w:val="3"/>
          <w:sz w:val="26"/>
          <w:szCs w:val="26"/>
          <w:lang w:val="ro-RO"/>
        </w:rPr>
        <w:tab/>
        <w:t xml:space="preserve">                    </w:t>
      </w:r>
      <w:r w:rsidRPr="009635A4">
        <w:rPr>
          <w:rFonts w:ascii="Times New Roman" w:eastAsia="SimSun" w:hAnsi="Times New Roman" w:cs="Mangal"/>
          <w:b/>
          <w:kern w:val="3"/>
          <w:sz w:val="26"/>
          <w:szCs w:val="26"/>
          <w:lang w:val="es-ES"/>
        </w:rPr>
        <w:t>CONSILIUL LOCAL AL MUNICIPIULUI BLAJ</w:t>
      </w:r>
    </w:p>
    <w:p w14:paraId="75DBAFE8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val="es-ES"/>
        </w:rPr>
      </w:pPr>
      <w:r w:rsidRPr="009635A4">
        <w:rPr>
          <w:rFonts w:ascii="Times New Roman" w:eastAsia="SimSun" w:hAnsi="Times New Roman" w:cs="Mangal"/>
          <w:kern w:val="3"/>
          <w:sz w:val="26"/>
          <w:szCs w:val="26"/>
          <w:lang w:val="es-ES"/>
        </w:rPr>
        <w:tab/>
      </w:r>
      <w:r w:rsidRPr="009635A4">
        <w:rPr>
          <w:rFonts w:ascii="Times New Roman" w:eastAsia="SimSun" w:hAnsi="Times New Roman" w:cs="Mangal"/>
          <w:kern w:val="3"/>
          <w:sz w:val="26"/>
          <w:szCs w:val="26"/>
          <w:lang w:val="es-ES"/>
        </w:rPr>
        <w:tab/>
      </w:r>
      <w:r w:rsidRPr="009635A4">
        <w:rPr>
          <w:rFonts w:ascii="Times New Roman" w:eastAsia="SimSun" w:hAnsi="Times New Roman" w:cs="Mangal"/>
          <w:kern w:val="3"/>
          <w:sz w:val="26"/>
          <w:szCs w:val="26"/>
          <w:lang w:val="es-ES"/>
        </w:rPr>
        <w:tab/>
      </w:r>
      <w:r w:rsidRPr="009635A4">
        <w:rPr>
          <w:rFonts w:ascii="Times New Roman" w:eastAsia="SimSun" w:hAnsi="Times New Roman" w:cs="Mangal"/>
          <w:kern w:val="3"/>
          <w:sz w:val="26"/>
          <w:szCs w:val="26"/>
          <w:lang w:val="es-ES"/>
        </w:rPr>
        <w:tab/>
        <w:t xml:space="preserve">                     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es-ES"/>
        </w:rPr>
        <w:t>HOTARASTE:</w:t>
      </w:r>
    </w:p>
    <w:p w14:paraId="07F85E28" w14:textId="77777777" w:rsidR="00B52F56" w:rsidRPr="00EB35BA" w:rsidRDefault="00B52F56" w:rsidP="00B52F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val="es-ES"/>
        </w:rPr>
      </w:pPr>
    </w:p>
    <w:p w14:paraId="5E40D635" w14:textId="77777777" w:rsidR="00B52F56" w:rsidRPr="00EB35BA" w:rsidRDefault="00B52F56" w:rsidP="00B52F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val="es-ES"/>
        </w:rPr>
      </w:pPr>
      <w:r w:rsidRPr="00EB35BA">
        <w:rPr>
          <w:rFonts w:ascii="Times New Roman" w:eastAsia="SimSun" w:hAnsi="Times New Roman" w:cs="Mangal"/>
          <w:b/>
          <w:bCs/>
          <w:kern w:val="3"/>
          <w:sz w:val="26"/>
          <w:szCs w:val="26"/>
          <w:lang w:val="es-ES"/>
        </w:rPr>
        <w:tab/>
        <w:t>Art.1.- Consiliul Local al Municipiului Blaj aproba incadrarea  pe zone a terenurilor intravilan si extravilan din municipiul Blaj, in vederea stabilirii impozitului pe teren si  cladiri pentru anul 2020, conform anexei, parte integranta la prezenta hotarare.</w:t>
      </w:r>
    </w:p>
    <w:p w14:paraId="78669980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</w:pPr>
      <w:r w:rsidRPr="00EB35BA">
        <w:rPr>
          <w:rFonts w:ascii="Times New Roman" w:eastAsia="SimSun" w:hAnsi="Times New Roman" w:cs="Mangal"/>
          <w:b/>
          <w:bCs/>
          <w:kern w:val="3"/>
          <w:sz w:val="26"/>
          <w:szCs w:val="26"/>
          <w:lang w:val="es-ES"/>
        </w:rPr>
        <w:lastRenderedPageBreak/>
        <w:tab/>
      </w:r>
      <w:r w:rsidRPr="003F1A48">
        <w:rPr>
          <w:rFonts w:ascii="Times New Roman" w:eastAsia="SimSun" w:hAnsi="Times New Roman" w:cs="Mangal"/>
          <w:b/>
          <w:bCs/>
          <w:kern w:val="3"/>
          <w:sz w:val="26"/>
          <w:szCs w:val="26"/>
          <w:lang w:val="es-ES"/>
        </w:rPr>
        <w:t>Art.2.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 xml:space="preserve"> Directia  buget finante contabilitate, biroului urbansim , amenajarea teritoriului, administrarea domeniului public si privat , biroul agricol din cadrul  aparatului de specialitate al Primarului municipiului Blaj, vor duce la indeplinire prevederile prezentei hotarari.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  <w:t>Art.3. La data aprobarii prezentei hotarari  orice dispozitie contrara, urmand ca la calculul impozitului pe teren si cladiri  pentru anul 2020 sa fie avute in vedere prevederile din prezenta hotarare.</w:t>
      </w:r>
    </w:p>
    <w:p w14:paraId="131BB312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val="fr-FR"/>
        </w:rPr>
      </w:pP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ab/>
        <w:t xml:space="preserve">Art.4. Prezenta hotarare sa va comunica Institutiei Prefectului - judetul Alba, Primarului municipiului Blaj, secretarului municipiului Blaj,  biroului urbanism amenajarea teritoriului, administrarea domeniului public si privat, Directiei buget finante contabilitate,  biroului agricol din cadrul aparatului de specialitate al Primarului 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BR"/>
        </w:rPr>
        <w:t>.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pt-PT"/>
        </w:rPr>
        <w:t xml:space="preserve">   </w:t>
      </w:r>
    </w:p>
    <w:p w14:paraId="28B17ED9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</w:pP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  <w:tab/>
        <w:t>Art.5.-Cu drept de contestatie in termen de 30 de zile de la data adoptarii prezentei hotarari la instanta competenta , conform prevederilor legale – ale legii contenciosului administrativ nr. 554 / 2004 cu modificarile si completarile ulterioare.</w:t>
      </w:r>
    </w:p>
    <w:p w14:paraId="3C5C2559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</w:pP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  <w:tab/>
        <w:t xml:space="preserve">Art.6-Prezenta hotarare a fost adoptata cu un numar de  </w:t>
      </w:r>
      <w:r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  <w:t>13</w:t>
      </w:r>
      <w:r w:rsidRPr="009635A4">
        <w:rPr>
          <w:rFonts w:ascii="Times New Roman" w:eastAsia="SimSun" w:hAnsi="Times New Roman" w:cs="Mangal"/>
          <w:b/>
          <w:bCs/>
          <w:kern w:val="3"/>
          <w:sz w:val="26"/>
          <w:szCs w:val="26"/>
          <w:lang w:val="fr-FR"/>
        </w:rPr>
        <w:t xml:space="preserve">  voturi »pentru » valabil exprimate.</w:t>
      </w:r>
    </w:p>
    <w:p w14:paraId="36118AFE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ind w:left="-86" w:right="-115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val="fr-FR" w:eastAsia="ro-RO"/>
        </w:rPr>
      </w:pPr>
    </w:p>
    <w:p w14:paraId="5A0E0CEF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ind w:left="-86" w:right="-115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val="fr-FR" w:eastAsia="ro-RO"/>
        </w:rPr>
      </w:pPr>
    </w:p>
    <w:p w14:paraId="681324C8" w14:textId="77777777" w:rsidR="00B52F56" w:rsidRPr="009635A4" w:rsidRDefault="00B52F56" w:rsidP="00B52F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  <w:r w:rsidRPr="009635A4"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val="fr-FR" w:eastAsia="ro-RO" w:bidi="hi-IN"/>
        </w:rPr>
        <w:t xml:space="preserve">                                                      </w:t>
      </w:r>
      <w:r w:rsidRPr="009635A4"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val="fr-FR" w:eastAsia="ro-RO" w:bidi="hi-IN"/>
        </w:rPr>
        <w:tab/>
      </w:r>
      <w:r w:rsidRPr="009635A4"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val="fr-FR" w:eastAsia="ro-RO" w:bidi="hi-IN"/>
        </w:rPr>
        <w:tab/>
      </w:r>
      <w:r w:rsidRPr="009635A4"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val="fr-FR" w:eastAsia="ro-RO" w:bidi="hi-IN"/>
        </w:rPr>
        <w:tab/>
      </w:r>
      <w:r w:rsidRPr="009635A4"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val="fr-FR" w:eastAsia="ro-RO" w:bidi="hi-IN"/>
        </w:rPr>
        <w:tab/>
      </w:r>
    </w:p>
    <w:p w14:paraId="41770571" w14:textId="65C100CD" w:rsidR="00B52F56" w:rsidRPr="00794455" w:rsidRDefault="00B52F56" w:rsidP="00B52F56">
      <w:pPr>
        <w:widowControl w:val="0"/>
        <w:suppressAutoHyphens/>
        <w:spacing w:after="12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val="fr-FR" w:eastAsia="ro-RO" w:bidi="hi-IN"/>
        </w:rPr>
        <w:t xml:space="preserve">     </w:t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PRESEDINTE DE SEDINTA,                    </w:t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            CONTRASEMNEAZA</w:t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bookmarkStart w:id="1" w:name="_GoBack"/>
      <w:bookmarkEnd w:id="1"/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CONSILIER LOCAL, </w:t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            SECRETAR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GENERAL,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Damian Augustin Aurol</w:t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7944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                              Sergiu Stefanescu</w:t>
      </w:r>
    </w:p>
    <w:p w14:paraId="0E189266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5FB51E6E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425D57D3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11FF08C8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00008CF1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302BBA71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189C4012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3D52AA96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2767113D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380D1559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68F8B60B" w14:textId="77777777" w:rsidR="00B52F56" w:rsidRDefault="00B52F56" w:rsidP="00B52F56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</w:p>
    <w:p w14:paraId="3695A1FB" w14:textId="77777777" w:rsidR="00736CEE" w:rsidRDefault="00736CEE"/>
    <w:sectPr w:rsidR="00736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EE"/>
    <w:rsid w:val="00736CEE"/>
    <w:rsid w:val="00B5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C400"/>
  <w15:chartTrackingRefBased/>
  <w15:docId w15:val="{90DDD2AA-206E-4695-B872-69166C55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ieblaj@rcnet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2020-01-23T10:38:00Z</dcterms:created>
  <dcterms:modified xsi:type="dcterms:W3CDTF">2020-01-23T10:38:00Z</dcterms:modified>
</cp:coreProperties>
</file>