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BF40" w14:textId="77777777" w:rsidR="0006241B" w:rsidRDefault="0006241B" w:rsidP="0006241B">
      <w:pPr>
        <w:spacing w:after="120"/>
        <w:ind w:firstLine="720"/>
        <w:jc w:val="both"/>
      </w:pPr>
    </w:p>
    <w:tbl>
      <w:tblPr>
        <w:tblW w:w="0" w:type="auto"/>
        <w:tblInd w:w="91" w:type="dxa"/>
        <w:tblLayout w:type="fixed"/>
        <w:tblLook w:val="0000" w:firstRow="0" w:lastRow="0" w:firstColumn="0" w:lastColumn="0" w:noHBand="0" w:noVBand="0"/>
      </w:tblPr>
      <w:tblGrid>
        <w:gridCol w:w="1750"/>
        <w:gridCol w:w="6133"/>
        <w:gridCol w:w="1834"/>
      </w:tblGrid>
      <w:tr w:rsidR="0006241B" w14:paraId="0510089B" w14:textId="77777777" w:rsidTr="00221F9B">
        <w:trPr>
          <w:trHeight w:val="1252"/>
        </w:trPr>
        <w:tc>
          <w:tcPr>
            <w:tcW w:w="1750" w:type="dxa"/>
            <w:shd w:val="clear" w:color="auto" w:fill="auto"/>
          </w:tcPr>
          <w:p w14:paraId="4065C28E" w14:textId="1A195948" w:rsidR="0006241B" w:rsidRDefault="0006241B" w:rsidP="00221F9B">
            <w:r>
              <w:rPr>
                <w:b/>
                <w:bCs/>
                <w:noProof/>
                <w:color w:val="000000"/>
                <w:sz w:val="20"/>
                <w:szCs w:val="20"/>
              </w:rPr>
              <w:drawing>
                <wp:inline distT="0" distB="0" distL="0" distR="0" wp14:anchorId="76E3B961" wp14:editId="42F3B2A6">
                  <wp:extent cx="7524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solidFill>
                            <a:srgbClr val="FFFFFF"/>
                          </a:solidFill>
                          <a:ln>
                            <a:noFill/>
                          </a:ln>
                        </pic:spPr>
                      </pic:pic>
                    </a:graphicData>
                  </a:graphic>
                </wp:inline>
              </w:drawing>
            </w:r>
          </w:p>
        </w:tc>
        <w:tc>
          <w:tcPr>
            <w:tcW w:w="6133" w:type="dxa"/>
            <w:shd w:val="clear" w:color="auto" w:fill="auto"/>
          </w:tcPr>
          <w:p w14:paraId="1AE5A64B" w14:textId="77777777" w:rsidR="0006241B" w:rsidRDefault="0006241B" w:rsidP="00221F9B">
            <w:pPr>
              <w:jc w:val="center"/>
            </w:pPr>
            <w:r>
              <w:object w:dxaOrig="1059" w:dyaOrig="1700" w14:anchorId="194BA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6.75pt" o:ole="" filled="t">
                  <v:fill color2="black"/>
                  <v:imagedata r:id="rId5" o:title=""/>
                </v:shape>
                <o:OLEObject Type="Embed" ShapeID="_x0000_i1026" DrawAspect="Content" ObjectID="_1579939668" r:id="rId6"/>
              </w:object>
            </w:r>
          </w:p>
        </w:tc>
        <w:tc>
          <w:tcPr>
            <w:tcW w:w="1834" w:type="dxa"/>
            <w:shd w:val="clear" w:color="auto" w:fill="auto"/>
          </w:tcPr>
          <w:p w14:paraId="77294384" w14:textId="7EE555EB" w:rsidR="0006241B" w:rsidRDefault="0006241B" w:rsidP="00221F9B">
            <w:pPr>
              <w:jc w:val="right"/>
            </w:pPr>
            <w:r>
              <w:rPr>
                <w:b/>
                <w:bCs/>
                <w:noProof/>
                <w:color w:val="000000"/>
                <w:sz w:val="20"/>
                <w:szCs w:val="20"/>
              </w:rPr>
              <w:drawing>
                <wp:inline distT="0" distB="0" distL="0" distR="0" wp14:anchorId="06748DCE" wp14:editId="3B246938">
                  <wp:extent cx="7810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solidFill>
                            <a:srgbClr val="FFFFFF"/>
                          </a:solidFill>
                          <a:ln>
                            <a:noFill/>
                          </a:ln>
                        </pic:spPr>
                      </pic:pic>
                    </a:graphicData>
                  </a:graphic>
                </wp:inline>
              </w:drawing>
            </w:r>
          </w:p>
        </w:tc>
      </w:tr>
      <w:tr w:rsidR="0006241B" w14:paraId="6E9B4224" w14:textId="77777777" w:rsidTr="00221F9B">
        <w:tc>
          <w:tcPr>
            <w:tcW w:w="1750" w:type="dxa"/>
            <w:tcBorders>
              <w:bottom w:val="single" w:sz="4" w:space="0" w:color="000000"/>
            </w:tcBorders>
            <w:shd w:val="clear" w:color="auto" w:fill="auto"/>
          </w:tcPr>
          <w:p w14:paraId="5326DA47" w14:textId="77777777" w:rsidR="0006241B" w:rsidRDefault="0006241B" w:rsidP="00221F9B">
            <w:pPr>
              <w:snapToGrid w:val="0"/>
            </w:pPr>
          </w:p>
        </w:tc>
        <w:tc>
          <w:tcPr>
            <w:tcW w:w="6133" w:type="dxa"/>
            <w:tcBorders>
              <w:bottom w:val="single" w:sz="4" w:space="0" w:color="000000"/>
            </w:tcBorders>
            <w:shd w:val="clear" w:color="auto" w:fill="auto"/>
          </w:tcPr>
          <w:p w14:paraId="1490C9EF" w14:textId="77777777" w:rsidR="0006241B" w:rsidRDefault="0006241B" w:rsidP="00221F9B">
            <w:pPr>
              <w:jc w:val="center"/>
              <w:rPr>
                <w:b/>
                <w:bCs/>
                <w:color w:val="000000"/>
                <w:sz w:val="20"/>
                <w:szCs w:val="20"/>
              </w:rPr>
            </w:pPr>
            <w:r>
              <w:rPr>
                <w:b/>
                <w:bCs/>
                <w:color w:val="000000"/>
                <w:sz w:val="20"/>
                <w:szCs w:val="20"/>
                <w:u w:val="single"/>
              </w:rPr>
              <w:t>CONSILIUL LOCAL – U.A.T. -  MUNICIPIULUI BLAJ</w:t>
            </w:r>
          </w:p>
          <w:p w14:paraId="119F9E22" w14:textId="77777777" w:rsidR="0006241B" w:rsidRDefault="0006241B" w:rsidP="00221F9B">
            <w:pPr>
              <w:jc w:val="center"/>
              <w:rPr>
                <w:b/>
                <w:bCs/>
                <w:color w:val="000000"/>
                <w:sz w:val="20"/>
                <w:szCs w:val="20"/>
              </w:rPr>
            </w:pPr>
            <w:r>
              <w:rPr>
                <w:b/>
                <w:bCs/>
                <w:color w:val="000000"/>
                <w:sz w:val="20"/>
                <w:szCs w:val="20"/>
              </w:rPr>
              <w:t xml:space="preserve">PIATA 1848 nr.16, cod 515400 ; </w:t>
            </w:r>
            <w:proofErr w:type="spellStart"/>
            <w:r>
              <w:rPr>
                <w:b/>
                <w:bCs/>
                <w:color w:val="000000"/>
                <w:sz w:val="20"/>
                <w:szCs w:val="20"/>
              </w:rPr>
              <w:t>jud.Alba</w:t>
            </w:r>
            <w:proofErr w:type="spellEnd"/>
          </w:p>
          <w:p w14:paraId="33823CB1" w14:textId="77777777" w:rsidR="0006241B" w:rsidRDefault="0006241B" w:rsidP="00221F9B">
            <w:pPr>
              <w:jc w:val="center"/>
              <w:rPr>
                <w:b/>
                <w:bCs/>
                <w:color w:val="000000"/>
                <w:sz w:val="20"/>
                <w:szCs w:val="20"/>
                <w:lang w:val="fr-FR"/>
              </w:rPr>
            </w:pPr>
            <w:r>
              <w:rPr>
                <w:b/>
                <w:bCs/>
                <w:color w:val="000000"/>
                <w:sz w:val="20"/>
                <w:szCs w:val="20"/>
              </w:rPr>
              <w:t>tel: 0258 -710110; fax: 0258-710014</w:t>
            </w:r>
          </w:p>
          <w:p w14:paraId="265F30F0" w14:textId="77777777" w:rsidR="0006241B" w:rsidRDefault="0006241B" w:rsidP="00221F9B">
            <w:pPr>
              <w:jc w:val="center"/>
            </w:pPr>
            <w:proofErr w:type="gramStart"/>
            <w:r>
              <w:rPr>
                <w:b/>
                <w:bCs/>
                <w:color w:val="000000"/>
                <w:sz w:val="20"/>
                <w:szCs w:val="20"/>
                <w:lang w:val="fr-FR"/>
              </w:rPr>
              <w:t>e-mail:</w:t>
            </w:r>
            <w:proofErr w:type="gramEnd"/>
            <w:r>
              <w:rPr>
                <w:b/>
                <w:bCs/>
                <w:color w:val="000000"/>
                <w:sz w:val="20"/>
                <w:szCs w:val="20"/>
                <w:lang w:val="fr-FR"/>
              </w:rPr>
              <w:t xml:space="preserve"> primarieblaj@rcnet.ro</w:t>
            </w:r>
          </w:p>
        </w:tc>
        <w:tc>
          <w:tcPr>
            <w:tcW w:w="1834" w:type="dxa"/>
            <w:tcBorders>
              <w:bottom w:val="single" w:sz="4" w:space="0" w:color="000000"/>
            </w:tcBorders>
            <w:shd w:val="clear" w:color="auto" w:fill="auto"/>
          </w:tcPr>
          <w:p w14:paraId="2CE52A79" w14:textId="77777777" w:rsidR="0006241B" w:rsidRDefault="0006241B" w:rsidP="00221F9B">
            <w:pPr>
              <w:snapToGrid w:val="0"/>
            </w:pPr>
          </w:p>
        </w:tc>
      </w:tr>
    </w:tbl>
    <w:p w14:paraId="55454548" w14:textId="77777777" w:rsidR="0006241B" w:rsidRDefault="0006241B" w:rsidP="0006241B">
      <w:pPr>
        <w:ind w:firstLine="720"/>
        <w:rPr>
          <w:b/>
          <w:bCs/>
          <w:color w:val="000000"/>
        </w:rPr>
      </w:pPr>
      <w:r>
        <w:rPr>
          <w:b/>
          <w:bCs/>
          <w:color w:val="000000"/>
        </w:rPr>
        <w:tab/>
      </w:r>
      <w:r>
        <w:rPr>
          <w:b/>
          <w:bCs/>
          <w:color w:val="000000"/>
        </w:rPr>
        <w:tab/>
      </w:r>
      <w:r>
        <w:rPr>
          <w:b/>
          <w:bCs/>
          <w:color w:val="000000"/>
        </w:rPr>
        <w:tab/>
      </w:r>
      <w:r>
        <w:rPr>
          <w:b/>
          <w:bCs/>
          <w:color w:val="000000"/>
        </w:rPr>
        <w:tab/>
      </w:r>
    </w:p>
    <w:p w14:paraId="5D7FABB4" w14:textId="77777777" w:rsidR="0006241B" w:rsidRDefault="0006241B" w:rsidP="0006241B">
      <w:pPr>
        <w:ind w:firstLine="720"/>
        <w:rPr>
          <w:b/>
          <w:bCs/>
          <w:color w:val="000000"/>
        </w:rPr>
      </w:pPr>
    </w:p>
    <w:p w14:paraId="05EAFC59" w14:textId="77777777" w:rsidR="0006241B" w:rsidRDefault="0006241B" w:rsidP="0006241B">
      <w:pPr>
        <w:ind w:firstLine="720"/>
        <w:rPr>
          <w:rFonts w:cs="Times New Roman"/>
          <w:b/>
          <w:bCs/>
          <w:color w:val="000000"/>
          <w:lang w:val="fr-FR"/>
        </w:rPr>
      </w:pPr>
      <w:r>
        <w:rPr>
          <w:b/>
          <w:bCs/>
          <w:color w:val="000000"/>
        </w:rPr>
        <w:tab/>
      </w:r>
      <w:r>
        <w:rPr>
          <w:b/>
          <w:bCs/>
          <w:color w:val="000000"/>
        </w:rPr>
        <w:tab/>
      </w:r>
      <w:r>
        <w:rPr>
          <w:b/>
          <w:bCs/>
          <w:color w:val="000000"/>
        </w:rPr>
        <w:tab/>
      </w:r>
      <w:r>
        <w:rPr>
          <w:b/>
          <w:bCs/>
          <w:color w:val="000000"/>
        </w:rPr>
        <w:tab/>
        <w:t>HOTARAREA NR. 306</w:t>
      </w:r>
    </w:p>
    <w:p w14:paraId="22DFA1A6" w14:textId="77777777" w:rsidR="0006241B" w:rsidRDefault="0006241B" w:rsidP="0006241B">
      <w:pPr>
        <w:autoSpaceDE w:val="0"/>
        <w:spacing w:after="120"/>
        <w:ind w:firstLine="720"/>
        <w:jc w:val="both"/>
        <w:rPr>
          <w:rFonts w:cs="Times New Roman"/>
          <w:b/>
          <w:bCs/>
          <w:color w:val="000000"/>
          <w:lang w:val="fr-FR"/>
        </w:rPr>
      </w:pPr>
      <w:r>
        <w:rPr>
          <w:rFonts w:cs="Times New Roman"/>
          <w:b/>
          <w:bCs/>
          <w:color w:val="000000"/>
          <w:lang w:val="fr-FR"/>
        </w:rPr>
        <w:tab/>
      </w:r>
      <w:r>
        <w:rPr>
          <w:rFonts w:cs="Times New Roman"/>
          <w:b/>
          <w:bCs/>
          <w:color w:val="000000"/>
          <w:lang w:val="fr-FR"/>
        </w:rPr>
        <w:tab/>
      </w:r>
      <w:r>
        <w:rPr>
          <w:rFonts w:cs="Times New Roman"/>
          <w:b/>
          <w:bCs/>
          <w:color w:val="000000"/>
          <w:lang w:val="fr-FR"/>
        </w:rPr>
        <w:tab/>
      </w:r>
      <w:r>
        <w:rPr>
          <w:rFonts w:cs="Times New Roman"/>
          <w:b/>
          <w:bCs/>
          <w:color w:val="000000"/>
          <w:lang w:val="fr-FR"/>
        </w:rPr>
        <w:tab/>
        <w:t xml:space="preserve"> Din data de 29.11.2017</w:t>
      </w:r>
    </w:p>
    <w:p w14:paraId="7849236F" w14:textId="77777777" w:rsidR="0006241B" w:rsidRDefault="0006241B" w:rsidP="0006241B">
      <w:pPr>
        <w:autoSpaceDE w:val="0"/>
        <w:spacing w:after="120"/>
        <w:ind w:firstLine="720"/>
        <w:jc w:val="both"/>
        <w:rPr>
          <w:rFonts w:cs="Times New Roman"/>
          <w:b/>
          <w:bCs/>
          <w:color w:val="000000"/>
          <w:lang w:val="fr-FR"/>
        </w:rPr>
      </w:pPr>
    </w:p>
    <w:p w14:paraId="28E15A21" w14:textId="77777777" w:rsidR="0006241B" w:rsidRDefault="0006241B" w:rsidP="0006241B">
      <w:pPr>
        <w:rPr>
          <w:rFonts w:cs="Times New Roman"/>
          <w:b/>
          <w:lang w:val="pt-PT"/>
        </w:rPr>
      </w:pPr>
      <w:r>
        <w:rPr>
          <w:rFonts w:cs="Times New Roman"/>
          <w:b/>
          <w:lang w:val="pt-PT"/>
        </w:rPr>
        <w:tab/>
        <w:t xml:space="preserve">PRIVIND MODIFICAREA SI COMPLETAREA   ART. 2 SI ART. 6 DIN HCL NR. </w:t>
      </w:r>
      <w:r>
        <w:rPr>
          <w:rFonts w:cs="Times New Roman"/>
          <w:b/>
          <w:lang w:val="pt-PT"/>
        </w:rPr>
        <w:tab/>
        <w:t xml:space="preserve">291/15.11.2017 PRIN CARE SA APROBAT  DESEMNAREA PENTRU PERIOADA  </w:t>
      </w:r>
      <w:r>
        <w:rPr>
          <w:rFonts w:cs="Times New Roman"/>
          <w:b/>
          <w:lang w:val="pt-PT"/>
        </w:rPr>
        <w:tab/>
        <w:t xml:space="preserve">NOIEMBRIE 2017 – IUNIE 2020 SAU PANA LA DATA EMITERII DECIZIEI DE </w:t>
      </w:r>
      <w:r>
        <w:rPr>
          <w:rFonts w:cs="Times New Roman"/>
          <w:b/>
          <w:lang w:val="pt-PT"/>
        </w:rPr>
        <w:tab/>
        <w:t xml:space="preserve">CONSTITUIRE A UNUI NOU CONSILIU DE ADMINISTRATIE,  A </w:t>
      </w:r>
      <w:r>
        <w:rPr>
          <w:rFonts w:cs="Times New Roman"/>
          <w:b/>
          <w:lang w:val="pt-PT"/>
        </w:rPr>
        <w:tab/>
        <w:t xml:space="preserve">REPREZENTANTILOR CONSILIULUI LOCAL  AL MUNICIPIULUI BLAJ  IN </w:t>
      </w:r>
      <w:r>
        <w:rPr>
          <w:rFonts w:cs="Times New Roman"/>
          <w:b/>
          <w:lang w:val="pt-PT"/>
        </w:rPr>
        <w:tab/>
        <w:t xml:space="preserve">CONSILIILE DE ADMINISTRATIE  ALE INSTITUTIILOR DE INVATAMANT </w:t>
      </w:r>
      <w:r>
        <w:rPr>
          <w:rFonts w:cs="Times New Roman"/>
          <w:b/>
          <w:lang w:val="pt-PT"/>
        </w:rPr>
        <w:tab/>
      </w:r>
      <w:r>
        <w:rPr>
          <w:rFonts w:cs="Times New Roman"/>
          <w:b/>
          <w:lang w:val="pt-PT"/>
        </w:rPr>
        <w:tab/>
      </w:r>
      <w:r>
        <w:rPr>
          <w:rFonts w:cs="Times New Roman"/>
          <w:b/>
          <w:lang w:val="pt-PT"/>
        </w:rPr>
        <w:tab/>
      </w:r>
      <w:r>
        <w:rPr>
          <w:rFonts w:cs="Times New Roman"/>
          <w:b/>
          <w:lang w:val="pt-PT"/>
        </w:rPr>
        <w:tab/>
        <w:t xml:space="preserve">PREUNIVERSITAR  DIN  MUNICIPIUL BLAJ </w:t>
      </w:r>
    </w:p>
    <w:p w14:paraId="684B60C1" w14:textId="77777777" w:rsidR="0006241B" w:rsidRDefault="0006241B" w:rsidP="0006241B">
      <w:pPr>
        <w:rPr>
          <w:rFonts w:cs="Times New Roman"/>
          <w:b/>
          <w:lang w:val="pt-PT"/>
        </w:rPr>
      </w:pPr>
    </w:p>
    <w:p w14:paraId="2ECBB1DE" w14:textId="77777777" w:rsidR="0006241B" w:rsidRDefault="0006241B" w:rsidP="0006241B">
      <w:pPr>
        <w:rPr>
          <w:rFonts w:cs="Times New Roman"/>
          <w:b/>
          <w:bCs/>
          <w:lang w:val="pt-PT"/>
        </w:rPr>
      </w:pPr>
      <w:r>
        <w:rPr>
          <w:rFonts w:cs="Times New Roman"/>
          <w:b/>
          <w:bCs/>
        </w:rPr>
        <w:tab/>
        <w:t>Consiliul local al Municipiului Blaj</w:t>
      </w:r>
      <w:r>
        <w:rPr>
          <w:rFonts w:eastAsia="Times New Roman" w:cs="Times New Roman"/>
          <w:b/>
          <w:bCs/>
          <w:color w:val="000000"/>
          <w:lang w:val="fr-FR"/>
        </w:rPr>
        <w:t xml:space="preserve"> ,  </w:t>
      </w:r>
      <w:proofErr w:type="spellStart"/>
      <w:r>
        <w:rPr>
          <w:rFonts w:eastAsia="Times New Roman" w:cs="Times New Roman"/>
          <w:b/>
          <w:bCs/>
          <w:color w:val="000000"/>
          <w:lang w:val="fr-FR"/>
        </w:rPr>
        <w:t>intrunit</w:t>
      </w:r>
      <w:proofErr w:type="spellEnd"/>
      <w:r>
        <w:rPr>
          <w:rFonts w:eastAsia="Times New Roman" w:cs="Times New Roman"/>
          <w:b/>
          <w:bCs/>
          <w:color w:val="000000"/>
          <w:lang w:val="fr-FR"/>
        </w:rPr>
        <w:t xml:space="preserve"> in </w:t>
      </w:r>
      <w:proofErr w:type="spellStart"/>
      <w:r>
        <w:rPr>
          <w:rFonts w:eastAsia="Times New Roman" w:cs="Times New Roman"/>
          <w:b/>
          <w:bCs/>
          <w:color w:val="000000"/>
          <w:lang w:val="fr-FR"/>
        </w:rPr>
        <w:t>sedinta</w:t>
      </w:r>
      <w:proofErr w:type="spellEnd"/>
      <w:r>
        <w:rPr>
          <w:rFonts w:eastAsia="Times New Roman" w:cs="Times New Roman"/>
          <w:b/>
          <w:bCs/>
          <w:color w:val="000000"/>
          <w:lang w:val="fr-FR"/>
        </w:rPr>
        <w:t xml:space="preserve">  „ de </w:t>
      </w:r>
      <w:proofErr w:type="spellStart"/>
      <w:r>
        <w:rPr>
          <w:rFonts w:eastAsia="Times New Roman" w:cs="Times New Roman"/>
          <w:b/>
          <w:bCs/>
          <w:color w:val="000000"/>
          <w:lang w:val="fr-FR"/>
        </w:rPr>
        <w:t>indata</w:t>
      </w:r>
      <w:proofErr w:type="spellEnd"/>
      <w:r>
        <w:rPr>
          <w:rFonts w:eastAsia="Times New Roman" w:cs="Times New Roman"/>
          <w:b/>
          <w:bCs/>
          <w:color w:val="000000"/>
          <w:lang w:val="fr-FR"/>
        </w:rPr>
        <w:t xml:space="preserve"> ”,  </w:t>
      </w:r>
      <w:proofErr w:type="spellStart"/>
      <w:r>
        <w:rPr>
          <w:rFonts w:eastAsia="Times New Roman" w:cs="Times New Roman"/>
          <w:b/>
          <w:bCs/>
          <w:color w:val="000000"/>
          <w:lang w:val="fr-FR"/>
        </w:rPr>
        <w:t>din</w:t>
      </w:r>
      <w:proofErr w:type="spellEnd"/>
      <w:r>
        <w:rPr>
          <w:rFonts w:eastAsia="Times New Roman" w:cs="Times New Roman"/>
          <w:b/>
          <w:bCs/>
          <w:color w:val="000000"/>
          <w:lang w:val="fr-FR"/>
        </w:rPr>
        <w:t xml:space="preserve"> data de 29.11.2017;</w:t>
      </w:r>
    </w:p>
    <w:p w14:paraId="57735EC0" w14:textId="77777777" w:rsidR="0006241B" w:rsidRDefault="0006241B" w:rsidP="0006241B">
      <w:pPr>
        <w:rPr>
          <w:rFonts w:cs="Times New Roman"/>
          <w:b/>
          <w:lang w:val="pt-PT"/>
        </w:rPr>
      </w:pPr>
      <w:r>
        <w:rPr>
          <w:rFonts w:cs="Times New Roman"/>
          <w:b/>
          <w:bCs/>
          <w:lang w:val="pt-PT"/>
        </w:rPr>
        <w:tab/>
        <w:t>Luand in dezbatere raportul de specialitate al secretarului municipiului Blaj                        nr.28.798/2017 ,</w:t>
      </w:r>
      <w:r>
        <w:rPr>
          <w:rFonts w:cs="Times New Roman"/>
          <w:b/>
          <w:lang w:val="pt-PT"/>
        </w:rPr>
        <w:t xml:space="preserve"> privind modificarea si  completarea art.2 si art.6 din HCL Blaj nr. 291/15.11.2017 in legatura cu  desemnarea reprezentantilor Consiliului Local al municipiului Blaj  in conformitate cu prevederile Legii invatamantului modificata si completata, in consiliile de administratie ale unitatilor de invatamant de pe raza municipiului Blaj, respectiv Liceul Teologic Greco-Catolic “ Sfantul Vasile cel Mare” Blaj si Scoala Gimnaziala”Simion Barnutiu” Tiur;</w:t>
      </w:r>
    </w:p>
    <w:p w14:paraId="0006C212" w14:textId="77777777" w:rsidR="0006241B" w:rsidRDefault="0006241B" w:rsidP="0006241B">
      <w:pPr>
        <w:rPr>
          <w:rFonts w:cs="Times New Roman"/>
          <w:b/>
          <w:lang w:val="pt-PT"/>
        </w:rPr>
      </w:pPr>
      <w:r>
        <w:rPr>
          <w:rFonts w:cs="Times New Roman"/>
          <w:b/>
          <w:lang w:val="pt-PT"/>
        </w:rPr>
        <w:tab/>
        <w:t>Analizand nota de fundamentare nr.28.799 /2017 a  secretarului municipiului Blaj , privind modificarea si  completarea art.2 si art.6 din HCL Blaj nr. 291/15.11.2017 in legatura cu  desemnarea reprezentantilor Consiliului Local al municipiului Blaj  in conformitate cu prevederile Legii invatamantului modificata si completata, in consiliile de administratie ale unitatilor de invatamant de pe raza municipiului Blaj, respectiv Liceul Teologic Greco-Catolic “ Sfantul Vasile cel Mare” Blaj si Scoala Gimnaziala”Simion Barnutiu” Tiur;</w:t>
      </w:r>
    </w:p>
    <w:p w14:paraId="1E4FE99C" w14:textId="77777777" w:rsidR="0006241B" w:rsidRDefault="0006241B" w:rsidP="0006241B">
      <w:pPr>
        <w:rPr>
          <w:rFonts w:cs="Times New Roman"/>
          <w:b/>
          <w:lang w:val="pt-PT"/>
        </w:rPr>
      </w:pPr>
      <w:r>
        <w:rPr>
          <w:rFonts w:cs="Times New Roman"/>
          <w:b/>
          <w:lang w:val="pt-PT"/>
        </w:rPr>
        <w:tab/>
        <w:t>Avand in vedere OMEN nr.4619/2014 modificat si completat prin OMEN nr.3160/2017 in legatura cu ca numarul reprezentantilor UAT Blaj-municipiul Blaj  in consiliile de administratie din institutiile de invatamant preuniversitar din municipiul Blaj cat si modificarea retele scolare de invatamant in municipiul Blaj pentru anul 2017;</w:t>
      </w:r>
    </w:p>
    <w:p w14:paraId="7AC1BA92" w14:textId="77777777" w:rsidR="0006241B" w:rsidRDefault="0006241B" w:rsidP="0006241B">
      <w:pPr>
        <w:rPr>
          <w:rFonts w:cs="Times New Roman"/>
          <w:b/>
          <w:bCs/>
          <w:lang w:val="pt-PT"/>
        </w:rPr>
      </w:pPr>
      <w:r>
        <w:rPr>
          <w:rFonts w:cs="Times New Roman"/>
          <w:b/>
          <w:lang w:val="pt-PT"/>
        </w:rPr>
        <w:t xml:space="preserve">            Luind act de aderesele rectificative transmise de cele doua institutii de invatamant Liceul Teologic Greco-Catolic “ Sfantul Vasile cel Mare” Blaj si Scoala Gimnaziala”Simion Barnutiu” Tiur nr. 28755/29.11.2017 si nr. 28756/29.11.2017 prin care se solicita </w:t>
      </w:r>
      <w:r>
        <w:rPr>
          <w:rFonts w:cs="Times New Roman"/>
          <w:b/>
          <w:lang w:val="pt-PT"/>
        </w:rPr>
        <w:lastRenderedPageBreak/>
        <w:t xml:space="preserve">modificarea si  completarea art.2 si art.6 din HCL Blaj nr. 291/15.11.2017 in legatura cu  desemnarea reprezentantilor Consiliului Local al municipiului Blaj, in consiliile de administratie ale unitatilor de invatamant : Liceul Teologic Greco-Catolic “ Sfantul Vasile cel Mare” Blaj si Scoala Gimnaziala”Simion Barnutiu” Tiur; </w:t>
      </w:r>
    </w:p>
    <w:p w14:paraId="751F63A7" w14:textId="77777777" w:rsidR="0006241B" w:rsidRDefault="0006241B" w:rsidP="0006241B">
      <w:pPr>
        <w:rPr>
          <w:rFonts w:cs="Times New Roman"/>
          <w:b/>
          <w:bCs/>
        </w:rPr>
      </w:pPr>
      <w:r>
        <w:rPr>
          <w:rFonts w:cs="Times New Roman"/>
          <w:b/>
          <w:bCs/>
          <w:lang w:val="pt-PT"/>
        </w:rPr>
        <w:tab/>
      </w:r>
      <w:proofErr w:type="spellStart"/>
      <w:r>
        <w:rPr>
          <w:rFonts w:cs="Times New Roman"/>
          <w:b/>
          <w:bCs/>
        </w:rPr>
        <w:t>Cunosca</w:t>
      </w:r>
      <w:proofErr w:type="spellEnd"/>
      <w:r>
        <w:rPr>
          <w:rFonts w:cs="Times New Roman"/>
          <w:b/>
          <w:lang w:val="pt-PT"/>
        </w:rPr>
        <w:t>nd prevederile art. 94, art.96, art. 97(c) si  361 din Legea 1/2011 a educatiei nationale cu modificarile si completarile ulteriare , ale OUG.nr.49/2014 , ale Ordinului Ministerului Educatiei Eationale nr. 4.619/2014, ale Ordinelor Ministerului Educatiei Nationale nr.4619/2014,  nr. 4.621/2015 si  nr.3160/2017cat si  ale art.5 din Ordinul nr.3.643/2011 a Ministerului Educatiei,Cercetarii,Tineretului si Sportului privind aprobarea infiintarii Centrului National de Excelenta Blaj in disciplina sportiva volei cat si ale Legii  215/2001, privind administratia publica locala, republicata cu modificarile si completarile ulterioare, HCL Blaj nr. 291/15.11.2017;</w:t>
      </w:r>
    </w:p>
    <w:p w14:paraId="503EFE2B" w14:textId="77777777" w:rsidR="0006241B" w:rsidRDefault="0006241B" w:rsidP="0006241B">
      <w:pPr>
        <w:rPr>
          <w:rFonts w:cs="Times New Roman"/>
          <w:b/>
        </w:rPr>
      </w:pPr>
      <w:r>
        <w:rPr>
          <w:rFonts w:cs="Times New Roman"/>
          <w:b/>
          <w:bCs/>
        </w:rPr>
        <w:tab/>
        <w:t xml:space="preserve">In temeiul art. 36, 38, 39, 45, 46 din Legea nr. 215/2001 privind </w:t>
      </w:r>
      <w:proofErr w:type="spellStart"/>
      <w:r>
        <w:rPr>
          <w:rFonts w:cs="Times New Roman"/>
          <w:b/>
          <w:bCs/>
        </w:rPr>
        <w:t>administratia</w:t>
      </w:r>
      <w:proofErr w:type="spellEnd"/>
      <w:r>
        <w:rPr>
          <w:rFonts w:cs="Times New Roman"/>
          <w:b/>
          <w:bCs/>
        </w:rPr>
        <w:t xml:space="preserve"> publica locala republicata cu </w:t>
      </w:r>
      <w:proofErr w:type="spellStart"/>
      <w:r>
        <w:rPr>
          <w:rFonts w:cs="Times New Roman"/>
          <w:b/>
          <w:bCs/>
        </w:rPr>
        <w:t>modificarile</w:t>
      </w:r>
      <w:proofErr w:type="spellEnd"/>
      <w:r>
        <w:rPr>
          <w:rFonts w:cs="Times New Roman"/>
          <w:b/>
          <w:bCs/>
        </w:rPr>
        <w:t xml:space="preserve"> si </w:t>
      </w:r>
      <w:proofErr w:type="spellStart"/>
      <w:r>
        <w:rPr>
          <w:rFonts w:cs="Times New Roman"/>
          <w:b/>
          <w:bCs/>
        </w:rPr>
        <w:t>completarile</w:t>
      </w:r>
      <w:proofErr w:type="spellEnd"/>
      <w:r>
        <w:rPr>
          <w:rFonts w:cs="Times New Roman"/>
          <w:b/>
          <w:bCs/>
        </w:rPr>
        <w:t xml:space="preserve"> ulterioare;</w:t>
      </w:r>
    </w:p>
    <w:p w14:paraId="1BA9A53E" w14:textId="77777777" w:rsidR="0006241B" w:rsidRDefault="0006241B" w:rsidP="0006241B">
      <w:pPr>
        <w:rPr>
          <w:rFonts w:cs="Times New Roman"/>
          <w:b/>
        </w:rPr>
      </w:pPr>
    </w:p>
    <w:p w14:paraId="56350B65" w14:textId="77777777" w:rsidR="0006241B" w:rsidRDefault="0006241B" w:rsidP="0006241B">
      <w:pPr>
        <w:rPr>
          <w:rFonts w:cs="Times New Roman"/>
          <w:b/>
        </w:rPr>
      </w:pPr>
      <w:r>
        <w:rPr>
          <w:rFonts w:cs="Times New Roman"/>
          <w:b/>
        </w:rPr>
        <w:tab/>
      </w:r>
      <w:r>
        <w:rPr>
          <w:rFonts w:cs="Times New Roman"/>
          <w:b/>
        </w:rPr>
        <w:tab/>
        <w:t xml:space="preserve">             CONSILIUL LOCAL AL MUNICIPIULUI BLAJ</w:t>
      </w:r>
    </w:p>
    <w:p w14:paraId="4C0313A8" w14:textId="77777777" w:rsidR="0006241B" w:rsidRDefault="0006241B" w:rsidP="0006241B">
      <w:pPr>
        <w:rPr>
          <w:rFonts w:cs="Times New Roman"/>
          <w:b/>
        </w:rPr>
      </w:pPr>
      <w:r>
        <w:rPr>
          <w:rFonts w:cs="Times New Roman"/>
          <w:b/>
        </w:rPr>
        <w:tab/>
      </w:r>
      <w:r>
        <w:rPr>
          <w:rFonts w:cs="Times New Roman"/>
          <w:b/>
        </w:rPr>
        <w:tab/>
      </w:r>
      <w:r>
        <w:rPr>
          <w:rFonts w:cs="Times New Roman"/>
          <w:b/>
        </w:rPr>
        <w:tab/>
        <w:t xml:space="preserve">                        H O T A R A S T E </w:t>
      </w:r>
    </w:p>
    <w:p w14:paraId="2D15F870" w14:textId="77777777" w:rsidR="0006241B" w:rsidRDefault="0006241B" w:rsidP="0006241B">
      <w:r>
        <w:rPr>
          <w:rFonts w:cs="Times New Roman"/>
          <w:b/>
        </w:rPr>
        <w:tab/>
        <w:t xml:space="preserve">  Art.1.- Consiliul local al municipiului Blaj aproba </w:t>
      </w:r>
      <w:r>
        <w:rPr>
          <w:rFonts w:cs="Times New Roman"/>
          <w:b/>
          <w:lang w:val="pt-PT"/>
        </w:rPr>
        <w:t>modificarea si  completarea             art.2 si art.6 din HCL Blaj nr. 291/15.11.2017 in legatura cu  desemnarea reprezentantilor Consiliului Local al municipiului Blaj  in conformitate cu prevederile Legii invatamantului modificata si completata, in consiliile de administratie ale unitatilor de invatamant de pe raza municipiului Blaj, respectiv Liceul Teologic Greco-Catolic “ Sfantul Vasile cel Mare” Blaj si Scoala Gimnaziala”Simion Barnutiu” Tiur, astfel :</w:t>
      </w:r>
    </w:p>
    <w:p w14:paraId="3EE8A373" w14:textId="77777777" w:rsidR="0006241B" w:rsidRDefault="0006241B" w:rsidP="0006241B"/>
    <w:p w14:paraId="7DD3468B" w14:textId="77777777" w:rsidR="0006241B" w:rsidRDefault="0006241B" w:rsidP="0006241B">
      <w:pPr>
        <w:rPr>
          <w:rFonts w:cs="Times New Roman"/>
          <w:b/>
          <w:lang w:val="pt-PT"/>
        </w:rPr>
      </w:pPr>
      <w:r>
        <w:rPr>
          <w:rFonts w:cs="Times New Roman"/>
          <w:b/>
          <w:lang w:val="pt-PT"/>
        </w:rPr>
        <w:tab/>
      </w:r>
      <w:r>
        <w:rPr>
          <w:rFonts w:cs="Times New Roman"/>
          <w:b/>
          <w:lang w:val="pt-PT"/>
        </w:rPr>
        <w:tab/>
        <w:t xml:space="preserve"> a) La data aprobarii prezentei hotarari , art.2 din HCL Blaj nr. 291/15.11.2017 va avea urmatorul cuprins :</w:t>
      </w:r>
    </w:p>
    <w:p w14:paraId="2D46458C" w14:textId="77777777" w:rsidR="0006241B" w:rsidRDefault="0006241B" w:rsidP="0006241B">
      <w:pPr>
        <w:rPr>
          <w:rFonts w:cs="Times New Roman"/>
          <w:b/>
          <w:lang w:val="pt-PT"/>
        </w:rPr>
      </w:pPr>
      <w:r>
        <w:rPr>
          <w:rFonts w:cs="Times New Roman"/>
          <w:b/>
          <w:lang w:val="pt-PT"/>
        </w:rPr>
        <w:t xml:space="preserve">                           “Se aproba desemnarea ca reprezentanti ai Consiliului local al municipiului Blaj  in Consiliul de administratie al Liceului Teologic Greco-Catolic  „SFANTUL VASILE CEL MARE ” Blaj,  pentru perioada NOIEMBRIE 2017 –  IUNIE 2020  sau pana la data emiterii deciziei de constituire a unui nou consiliu de administratie, daca nu vor exista intre timp modificari ale prezentei hotarari sau modificari legislative, a urmatoarelor persoane :      </w:t>
      </w:r>
    </w:p>
    <w:p w14:paraId="7BE6D9DB" w14:textId="77777777" w:rsidR="0006241B" w:rsidRDefault="0006241B" w:rsidP="0006241B">
      <w:pPr>
        <w:rPr>
          <w:rFonts w:cs="Times New Roman"/>
          <w:b/>
          <w:lang w:val="pt-PT"/>
        </w:rPr>
      </w:pPr>
      <w:r>
        <w:rPr>
          <w:rFonts w:cs="Times New Roman"/>
          <w:b/>
          <w:lang w:val="pt-PT"/>
        </w:rPr>
        <w:tab/>
        <w:t xml:space="preserve">1.Voina Dorin,  reprezentant al Consiliului local al municipiului Blaj                         </w:t>
      </w:r>
      <w:r>
        <w:rPr>
          <w:rFonts w:cs="Times New Roman"/>
          <w:b/>
          <w:lang w:val="pt-PT"/>
        </w:rPr>
        <w:tab/>
        <w:t xml:space="preserve"> </w:t>
      </w:r>
      <w:r>
        <w:rPr>
          <w:rFonts w:cs="Times New Roman"/>
          <w:b/>
          <w:lang w:val="pt-PT"/>
        </w:rPr>
        <w:tab/>
        <w:t>2. Basaraba Liviu Corneliu, reprezentant al Consiliului local al municipiului Blaj.</w:t>
      </w:r>
    </w:p>
    <w:p w14:paraId="6240AA22" w14:textId="77777777" w:rsidR="0006241B" w:rsidRDefault="0006241B" w:rsidP="0006241B">
      <w:pPr>
        <w:rPr>
          <w:rFonts w:cs="Times New Roman"/>
          <w:b/>
          <w:lang w:val="pt-PT"/>
        </w:rPr>
      </w:pPr>
      <w:r>
        <w:rPr>
          <w:rFonts w:cs="Times New Roman"/>
          <w:b/>
          <w:lang w:val="pt-PT"/>
        </w:rPr>
        <w:tab/>
        <w:t xml:space="preserve">             b) La data aprobarii prezentei hotarari , art.6 din HCL Blaj nr. 291/15.11.2017 va avea urmatorul cuprins :</w:t>
      </w:r>
    </w:p>
    <w:p w14:paraId="65CBB2B1" w14:textId="77777777" w:rsidR="0006241B" w:rsidRDefault="0006241B" w:rsidP="0006241B">
      <w:pPr>
        <w:rPr>
          <w:rFonts w:cs="Times New Roman"/>
          <w:b/>
          <w:lang w:val="pt-PT"/>
        </w:rPr>
      </w:pPr>
      <w:r>
        <w:rPr>
          <w:rFonts w:cs="Times New Roman"/>
          <w:b/>
          <w:lang w:val="pt-PT"/>
        </w:rPr>
        <w:t xml:space="preserve">                           “Se aproba desemnarea ca reprezentanti ai Consiliului local al municipiului Blaj  in Consiliul de administratie la Scoala Gimnaziala”Simion Barnutiu” Tiur ,  pentru perioada NOIEMBRIE 2017 –  IUNIE 2020  sau pana la data emiterii deciziei de constituire a unui nou consiliu de administratie, daca nu vor exista intre timp modificari ale prezentei hotarari sau modificari legislative, a urmatoarelor persoane :      </w:t>
      </w:r>
    </w:p>
    <w:p w14:paraId="5293100F" w14:textId="77777777" w:rsidR="0006241B" w:rsidRDefault="0006241B" w:rsidP="0006241B">
      <w:pPr>
        <w:rPr>
          <w:rFonts w:cs="Times New Roman"/>
          <w:b/>
        </w:rPr>
      </w:pPr>
      <w:r>
        <w:rPr>
          <w:rFonts w:cs="Times New Roman"/>
          <w:b/>
          <w:lang w:val="pt-PT"/>
        </w:rPr>
        <w:tab/>
      </w:r>
      <w:r>
        <w:rPr>
          <w:rFonts w:cs="Times New Roman"/>
          <w:b/>
        </w:rPr>
        <w:t xml:space="preserve">1. </w:t>
      </w:r>
      <w:proofErr w:type="spellStart"/>
      <w:r>
        <w:rPr>
          <w:rFonts w:cs="Times New Roman"/>
          <w:b/>
        </w:rPr>
        <w:t>Vinczeller</w:t>
      </w:r>
      <w:proofErr w:type="spellEnd"/>
      <w:r>
        <w:rPr>
          <w:rFonts w:cs="Times New Roman"/>
          <w:b/>
        </w:rPr>
        <w:t xml:space="preserve"> Stefan, reprezentant al Consiliului local al municipiului Blaj                     </w:t>
      </w:r>
      <w:r>
        <w:rPr>
          <w:rFonts w:cs="Times New Roman"/>
          <w:b/>
        </w:rPr>
        <w:tab/>
        <w:t xml:space="preserve">2. Damian Augustin </w:t>
      </w:r>
      <w:proofErr w:type="spellStart"/>
      <w:r>
        <w:rPr>
          <w:rFonts w:cs="Times New Roman"/>
          <w:b/>
        </w:rPr>
        <w:t>Aurol</w:t>
      </w:r>
      <w:proofErr w:type="spellEnd"/>
      <w:r>
        <w:rPr>
          <w:rFonts w:cs="Times New Roman"/>
          <w:b/>
        </w:rPr>
        <w:t xml:space="preserve">, reprezentant al Consiliului local al municipiului Blaj .          </w:t>
      </w:r>
      <w:r>
        <w:rPr>
          <w:rFonts w:cs="Times New Roman"/>
          <w:b/>
          <w:lang w:val="pt-PT"/>
        </w:rPr>
        <w:t xml:space="preserve">  </w:t>
      </w:r>
    </w:p>
    <w:p w14:paraId="6EDBEE88" w14:textId="77777777" w:rsidR="0006241B" w:rsidRDefault="0006241B" w:rsidP="0006241B">
      <w:pPr>
        <w:rPr>
          <w:rFonts w:cs="Times New Roman"/>
          <w:b/>
        </w:rPr>
      </w:pPr>
      <w:r>
        <w:rPr>
          <w:rFonts w:cs="Times New Roman"/>
          <w:b/>
        </w:rPr>
        <w:tab/>
        <w:t xml:space="preserve">Art.2. La data </w:t>
      </w:r>
      <w:proofErr w:type="spellStart"/>
      <w:r>
        <w:rPr>
          <w:rFonts w:cs="Times New Roman"/>
          <w:b/>
        </w:rPr>
        <w:t>aprobarii</w:t>
      </w:r>
      <w:proofErr w:type="spellEnd"/>
      <w:r>
        <w:rPr>
          <w:rFonts w:cs="Times New Roman"/>
          <w:b/>
        </w:rPr>
        <w:t xml:space="preserve"> prezentei </w:t>
      </w:r>
      <w:proofErr w:type="spellStart"/>
      <w:r>
        <w:rPr>
          <w:rFonts w:cs="Times New Roman"/>
          <w:b/>
        </w:rPr>
        <w:t>hotarari</w:t>
      </w:r>
      <w:proofErr w:type="spellEnd"/>
      <w:r>
        <w:rPr>
          <w:rFonts w:cs="Times New Roman"/>
          <w:b/>
        </w:rPr>
        <w:t xml:space="preserve"> se modifica si se </w:t>
      </w:r>
      <w:proofErr w:type="spellStart"/>
      <w:r>
        <w:rPr>
          <w:rFonts w:cs="Times New Roman"/>
          <w:b/>
        </w:rPr>
        <w:t>completeaza</w:t>
      </w:r>
      <w:proofErr w:type="spellEnd"/>
      <w:r>
        <w:rPr>
          <w:rFonts w:cs="Times New Roman"/>
          <w:b/>
        </w:rPr>
        <w:t xml:space="preserve"> in mod </w:t>
      </w:r>
      <w:proofErr w:type="spellStart"/>
      <w:r>
        <w:rPr>
          <w:rFonts w:cs="Times New Roman"/>
          <w:b/>
        </w:rPr>
        <w:t>corespunzator</w:t>
      </w:r>
      <w:proofErr w:type="spellEnd"/>
      <w:r>
        <w:rPr>
          <w:rFonts w:cs="Times New Roman"/>
          <w:b/>
        </w:rPr>
        <w:t xml:space="preserve"> </w:t>
      </w:r>
      <w:proofErr w:type="spellStart"/>
      <w:r>
        <w:rPr>
          <w:rFonts w:cs="Times New Roman"/>
          <w:b/>
        </w:rPr>
        <w:t>prevedrile</w:t>
      </w:r>
      <w:proofErr w:type="spellEnd"/>
      <w:r>
        <w:rPr>
          <w:rFonts w:cs="Times New Roman"/>
          <w:b/>
        </w:rPr>
        <w:t xml:space="preserve"> art.2 si art. 6 din HCL Blaj nr.</w:t>
      </w:r>
      <w:r>
        <w:rPr>
          <w:rFonts w:cs="Times New Roman"/>
          <w:b/>
          <w:lang w:val="pt-PT"/>
        </w:rPr>
        <w:t xml:space="preserve"> 291/15.11.2017, r</w:t>
      </w:r>
      <w:r>
        <w:rPr>
          <w:rFonts w:cs="Times New Roman"/>
          <w:b/>
        </w:rPr>
        <w:t>estul prevederilor din HCL Blaj nr.</w:t>
      </w:r>
      <w:r>
        <w:rPr>
          <w:rFonts w:cs="Times New Roman"/>
          <w:b/>
          <w:lang w:val="pt-PT"/>
        </w:rPr>
        <w:t xml:space="preserve"> 291/15.11.201 ramanand nemodificate.</w:t>
      </w:r>
      <w:r>
        <w:rPr>
          <w:rFonts w:cs="Times New Roman"/>
          <w:b/>
        </w:rPr>
        <w:tab/>
      </w:r>
    </w:p>
    <w:p w14:paraId="065AC481" w14:textId="77777777" w:rsidR="0006241B" w:rsidRDefault="0006241B" w:rsidP="0006241B">
      <w:pPr>
        <w:rPr>
          <w:rFonts w:cs="Times New Roman"/>
          <w:b/>
          <w:bCs/>
          <w:lang w:val="pt-PT"/>
        </w:rPr>
      </w:pPr>
      <w:r>
        <w:rPr>
          <w:rFonts w:cs="Times New Roman"/>
          <w:b/>
        </w:rPr>
        <w:tab/>
        <w:t xml:space="preserve"> Art.3.-Prezenta </w:t>
      </w:r>
      <w:proofErr w:type="spellStart"/>
      <w:r>
        <w:rPr>
          <w:rFonts w:cs="Times New Roman"/>
          <w:b/>
        </w:rPr>
        <w:t>hotarare</w:t>
      </w:r>
      <w:proofErr w:type="spellEnd"/>
      <w:r>
        <w:rPr>
          <w:rFonts w:cs="Times New Roman"/>
          <w:b/>
        </w:rPr>
        <w:t xml:space="preserve"> se va comunica </w:t>
      </w:r>
      <w:proofErr w:type="spellStart"/>
      <w:r>
        <w:rPr>
          <w:rFonts w:cs="Times New Roman"/>
          <w:b/>
        </w:rPr>
        <w:t>Institutiei</w:t>
      </w:r>
      <w:proofErr w:type="spellEnd"/>
      <w:r>
        <w:rPr>
          <w:rFonts w:cs="Times New Roman"/>
          <w:b/>
        </w:rPr>
        <w:t xml:space="preserve"> Prefectului - </w:t>
      </w:r>
      <w:proofErr w:type="spellStart"/>
      <w:r>
        <w:rPr>
          <w:rFonts w:cs="Times New Roman"/>
          <w:b/>
        </w:rPr>
        <w:t>judetul</w:t>
      </w:r>
      <w:proofErr w:type="spellEnd"/>
      <w:r>
        <w:rPr>
          <w:rFonts w:cs="Times New Roman"/>
          <w:b/>
        </w:rPr>
        <w:t xml:space="preserve"> Alba, </w:t>
      </w:r>
      <w:r>
        <w:rPr>
          <w:rFonts w:cs="Times New Roman"/>
          <w:b/>
        </w:rPr>
        <w:lastRenderedPageBreak/>
        <w:t xml:space="preserve">Primarului municipiului Blaj, Secretarului municipiului </w:t>
      </w:r>
      <w:proofErr w:type="spellStart"/>
      <w:r>
        <w:rPr>
          <w:rFonts w:cs="Times New Roman"/>
          <w:b/>
        </w:rPr>
        <w:t>Blaj,Inspectoratului</w:t>
      </w:r>
      <w:proofErr w:type="spellEnd"/>
      <w:r>
        <w:rPr>
          <w:rFonts w:cs="Times New Roman"/>
          <w:b/>
        </w:rPr>
        <w:t xml:space="preserve"> </w:t>
      </w:r>
      <w:proofErr w:type="spellStart"/>
      <w:r>
        <w:rPr>
          <w:rFonts w:cs="Times New Roman"/>
          <w:b/>
        </w:rPr>
        <w:t>Scolar</w:t>
      </w:r>
      <w:proofErr w:type="spellEnd"/>
      <w:r>
        <w:rPr>
          <w:rFonts w:cs="Times New Roman"/>
          <w:b/>
        </w:rPr>
        <w:t xml:space="preserve"> </w:t>
      </w:r>
      <w:proofErr w:type="spellStart"/>
      <w:r>
        <w:rPr>
          <w:rFonts w:cs="Times New Roman"/>
          <w:b/>
        </w:rPr>
        <w:t>Judetean</w:t>
      </w:r>
      <w:proofErr w:type="spellEnd"/>
      <w:r>
        <w:rPr>
          <w:rFonts w:cs="Times New Roman"/>
          <w:b/>
        </w:rPr>
        <w:t xml:space="preserve"> Alba,  persoanelor desemnate ca </w:t>
      </w:r>
      <w:proofErr w:type="spellStart"/>
      <w:r>
        <w:rPr>
          <w:rFonts w:cs="Times New Roman"/>
          <w:b/>
        </w:rPr>
        <w:t>reprezentanti</w:t>
      </w:r>
      <w:proofErr w:type="spellEnd"/>
      <w:r>
        <w:rPr>
          <w:rFonts w:cs="Times New Roman"/>
          <w:b/>
        </w:rPr>
        <w:t xml:space="preserve"> in consiliile de </w:t>
      </w:r>
      <w:proofErr w:type="spellStart"/>
      <w:r>
        <w:rPr>
          <w:rFonts w:cs="Times New Roman"/>
          <w:b/>
        </w:rPr>
        <w:t>administratie</w:t>
      </w:r>
      <w:proofErr w:type="spellEnd"/>
      <w:r>
        <w:rPr>
          <w:rFonts w:cs="Times New Roman"/>
          <w:b/>
        </w:rPr>
        <w:t xml:space="preserve"> cat si </w:t>
      </w:r>
      <w:proofErr w:type="spellStart"/>
      <w:r>
        <w:rPr>
          <w:rFonts w:cs="Times New Roman"/>
          <w:b/>
        </w:rPr>
        <w:t>catre</w:t>
      </w:r>
      <w:proofErr w:type="spellEnd"/>
      <w:r>
        <w:rPr>
          <w:rFonts w:cs="Times New Roman"/>
          <w:b/>
        </w:rPr>
        <w:t xml:space="preserve">                           </w:t>
      </w:r>
      <w:r>
        <w:rPr>
          <w:rFonts w:cs="Times New Roman"/>
          <w:b/>
          <w:lang w:val="pt-PT"/>
        </w:rPr>
        <w:t>Liceul Teologic Greco-Catolic “ Sfantul Vasile cel Mare” Blaj si Scoala Gimnaziala”Simion Barnutiu” Tiur,</w:t>
      </w:r>
      <w:r>
        <w:rPr>
          <w:rFonts w:cs="Times New Roman"/>
          <w:b/>
        </w:rPr>
        <w:t xml:space="preserve">  vizate de prevederile din  prezenta </w:t>
      </w:r>
      <w:proofErr w:type="spellStart"/>
      <w:r>
        <w:rPr>
          <w:rFonts w:cs="Times New Roman"/>
          <w:b/>
        </w:rPr>
        <w:t>hotarare</w:t>
      </w:r>
      <w:proofErr w:type="spellEnd"/>
      <w:r>
        <w:rPr>
          <w:rFonts w:cs="Times New Roman"/>
          <w:b/>
        </w:rPr>
        <w:t>.</w:t>
      </w:r>
    </w:p>
    <w:p w14:paraId="63314E52" w14:textId="77777777" w:rsidR="0006241B" w:rsidRDefault="0006241B" w:rsidP="0006241B">
      <w:pPr>
        <w:tabs>
          <w:tab w:val="left" w:pos="855"/>
        </w:tabs>
        <w:ind w:firstLine="360"/>
        <w:jc w:val="both"/>
        <w:rPr>
          <w:rFonts w:cs="Times New Roman"/>
          <w:b/>
          <w:bCs/>
          <w:color w:val="000000"/>
          <w:lang w:val="pt-BR"/>
        </w:rPr>
      </w:pPr>
      <w:r>
        <w:rPr>
          <w:rFonts w:cs="Times New Roman"/>
          <w:b/>
          <w:bCs/>
          <w:lang w:val="pt-PT"/>
        </w:rPr>
        <w:t xml:space="preserve">     Art.4.</w:t>
      </w:r>
      <w:r>
        <w:rPr>
          <w:rFonts w:cs="Times New Roman"/>
          <w:b/>
          <w:bCs/>
          <w:lang w:val="fr-FR"/>
        </w:rPr>
        <w:t xml:space="preserve"> Cu </w:t>
      </w:r>
      <w:proofErr w:type="spellStart"/>
      <w:r>
        <w:rPr>
          <w:rFonts w:cs="Times New Roman"/>
          <w:b/>
          <w:bCs/>
          <w:lang w:val="fr-FR"/>
        </w:rPr>
        <w:t>drept</w:t>
      </w:r>
      <w:proofErr w:type="spellEnd"/>
      <w:r>
        <w:rPr>
          <w:rFonts w:cs="Times New Roman"/>
          <w:b/>
          <w:bCs/>
          <w:lang w:val="fr-FR"/>
        </w:rPr>
        <w:t xml:space="preserve"> de </w:t>
      </w:r>
      <w:proofErr w:type="spellStart"/>
      <w:r>
        <w:rPr>
          <w:rFonts w:cs="Times New Roman"/>
          <w:b/>
          <w:bCs/>
          <w:lang w:val="fr-FR"/>
        </w:rPr>
        <w:t>contestatie</w:t>
      </w:r>
      <w:proofErr w:type="spellEnd"/>
      <w:r>
        <w:rPr>
          <w:rFonts w:cs="Times New Roman"/>
          <w:b/>
          <w:bCs/>
          <w:lang w:val="fr-FR"/>
        </w:rPr>
        <w:t xml:space="preserve"> in </w:t>
      </w:r>
      <w:proofErr w:type="spellStart"/>
      <w:r>
        <w:rPr>
          <w:rFonts w:cs="Times New Roman"/>
          <w:b/>
          <w:bCs/>
          <w:lang w:val="fr-FR"/>
        </w:rPr>
        <w:t>termen</w:t>
      </w:r>
      <w:proofErr w:type="spellEnd"/>
      <w:r>
        <w:rPr>
          <w:rFonts w:cs="Times New Roman"/>
          <w:b/>
          <w:bCs/>
          <w:lang w:val="fr-FR"/>
        </w:rPr>
        <w:t xml:space="preserve"> de 30 de </w:t>
      </w:r>
      <w:proofErr w:type="spellStart"/>
      <w:r>
        <w:rPr>
          <w:rFonts w:cs="Times New Roman"/>
          <w:b/>
          <w:bCs/>
          <w:lang w:val="fr-FR"/>
        </w:rPr>
        <w:t>zile</w:t>
      </w:r>
      <w:proofErr w:type="spellEnd"/>
      <w:r>
        <w:rPr>
          <w:rFonts w:cs="Times New Roman"/>
          <w:b/>
          <w:bCs/>
          <w:lang w:val="fr-FR"/>
        </w:rPr>
        <w:t xml:space="preserve"> de la data </w:t>
      </w:r>
      <w:proofErr w:type="spellStart"/>
      <w:r>
        <w:rPr>
          <w:rFonts w:cs="Times New Roman"/>
          <w:b/>
          <w:bCs/>
          <w:lang w:val="fr-FR"/>
        </w:rPr>
        <w:t>adoptarii</w:t>
      </w:r>
      <w:proofErr w:type="spellEnd"/>
      <w:r>
        <w:rPr>
          <w:rFonts w:cs="Times New Roman"/>
          <w:b/>
          <w:bCs/>
          <w:lang w:val="fr-FR"/>
        </w:rPr>
        <w:t xml:space="preserve"> </w:t>
      </w:r>
      <w:proofErr w:type="spellStart"/>
      <w:r>
        <w:rPr>
          <w:rFonts w:cs="Times New Roman"/>
          <w:b/>
          <w:bCs/>
          <w:lang w:val="fr-FR"/>
        </w:rPr>
        <w:t>prezentei</w:t>
      </w:r>
      <w:proofErr w:type="spellEnd"/>
      <w:r>
        <w:rPr>
          <w:rFonts w:cs="Times New Roman"/>
          <w:b/>
          <w:bCs/>
          <w:lang w:val="fr-FR"/>
        </w:rPr>
        <w:t xml:space="preserve"> </w:t>
      </w:r>
      <w:proofErr w:type="spellStart"/>
      <w:r>
        <w:rPr>
          <w:rFonts w:cs="Times New Roman"/>
          <w:b/>
          <w:bCs/>
          <w:lang w:val="fr-FR"/>
        </w:rPr>
        <w:t>hotarari</w:t>
      </w:r>
      <w:proofErr w:type="spellEnd"/>
      <w:r>
        <w:rPr>
          <w:rFonts w:cs="Times New Roman"/>
          <w:b/>
          <w:bCs/>
          <w:lang w:val="fr-FR"/>
        </w:rPr>
        <w:t xml:space="preserve">, </w:t>
      </w:r>
      <w:proofErr w:type="spellStart"/>
      <w:r>
        <w:rPr>
          <w:rFonts w:cs="Times New Roman"/>
          <w:b/>
          <w:bCs/>
          <w:lang w:val="fr-FR"/>
        </w:rPr>
        <w:t>conform</w:t>
      </w:r>
      <w:proofErr w:type="spellEnd"/>
      <w:r>
        <w:rPr>
          <w:rFonts w:cs="Times New Roman"/>
          <w:b/>
          <w:bCs/>
          <w:lang w:val="fr-FR"/>
        </w:rPr>
        <w:t xml:space="preserve"> </w:t>
      </w:r>
      <w:proofErr w:type="spellStart"/>
      <w:r>
        <w:rPr>
          <w:rFonts w:cs="Times New Roman"/>
          <w:b/>
          <w:bCs/>
          <w:lang w:val="fr-FR"/>
        </w:rPr>
        <w:t>prevederilor</w:t>
      </w:r>
      <w:proofErr w:type="spellEnd"/>
      <w:r>
        <w:rPr>
          <w:rFonts w:cs="Times New Roman"/>
          <w:b/>
          <w:bCs/>
          <w:lang w:val="fr-FR"/>
        </w:rPr>
        <w:t xml:space="preserve"> </w:t>
      </w:r>
      <w:proofErr w:type="spellStart"/>
      <w:r>
        <w:rPr>
          <w:rFonts w:cs="Times New Roman"/>
          <w:b/>
          <w:bCs/>
          <w:lang w:val="fr-FR"/>
        </w:rPr>
        <w:t>legale</w:t>
      </w:r>
      <w:proofErr w:type="spellEnd"/>
      <w:r>
        <w:rPr>
          <w:rFonts w:cs="Times New Roman"/>
          <w:b/>
          <w:bCs/>
          <w:lang w:val="fr-FR"/>
        </w:rPr>
        <w:t>.</w:t>
      </w:r>
    </w:p>
    <w:p w14:paraId="7596883C" w14:textId="77777777" w:rsidR="0006241B" w:rsidRDefault="0006241B" w:rsidP="0006241B">
      <w:pPr>
        <w:jc w:val="both"/>
        <w:rPr>
          <w:rFonts w:eastAsia="Times New Roman"/>
          <w:b/>
          <w:bCs/>
          <w:color w:val="000000"/>
        </w:rPr>
      </w:pPr>
      <w:r>
        <w:rPr>
          <w:rFonts w:cs="Times New Roman"/>
          <w:b/>
          <w:bCs/>
          <w:color w:val="000000"/>
          <w:lang w:val="pt-BR"/>
        </w:rPr>
        <w:t xml:space="preserve">           Art.5.- </w:t>
      </w:r>
      <w:proofErr w:type="spellStart"/>
      <w:r>
        <w:rPr>
          <w:rFonts w:cs="Times New Roman"/>
          <w:b/>
          <w:bCs/>
          <w:color w:val="000000"/>
          <w:lang w:val="fr-FR"/>
        </w:rPr>
        <w:t>Prezenta</w:t>
      </w:r>
      <w:proofErr w:type="spellEnd"/>
      <w:r>
        <w:rPr>
          <w:rFonts w:cs="Times New Roman"/>
          <w:b/>
          <w:bCs/>
          <w:color w:val="000000"/>
          <w:lang w:val="fr-FR"/>
        </w:rPr>
        <w:t xml:space="preserve"> </w:t>
      </w:r>
      <w:proofErr w:type="spellStart"/>
      <w:r>
        <w:rPr>
          <w:rFonts w:cs="Times New Roman"/>
          <w:b/>
          <w:bCs/>
          <w:color w:val="000000"/>
          <w:lang w:val="fr-FR"/>
        </w:rPr>
        <w:t>hotarare</w:t>
      </w:r>
      <w:proofErr w:type="spellEnd"/>
      <w:r>
        <w:rPr>
          <w:rFonts w:cs="Times New Roman"/>
          <w:b/>
          <w:bCs/>
          <w:color w:val="000000"/>
          <w:lang w:val="fr-FR"/>
        </w:rPr>
        <w:t xml:space="preserve"> a </w:t>
      </w:r>
      <w:proofErr w:type="spellStart"/>
      <w:r>
        <w:rPr>
          <w:rFonts w:cs="Times New Roman"/>
          <w:b/>
          <w:bCs/>
          <w:color w:val="000000"/>
          <w:lang w:val="fr-FR"/>
        </w:rPr>
        <w:t>fost</w:t>
      </w:r>
      <w:proofErr w:type="spellEnd"/>
      <w:r>
        <w:rPr>
          <w:rFonts w:cs="Times New Roman"/>
          <w:b/>
          <w:bCs/>
          <w:color w:val="000000"/>
          <w:lang w:val="fr-FR"/>
        </w:rPr>
        <w:t xml:space="preserve"> </w:t>
      </w:r>
      <w:proofErr w:type="spellStart"/>
      <w:r>
        <w:rPr>
          <w:rFonts w:cs="Times New Roman"/>
          <w:b/>
          <w:bCs/>
          <w:color w:val="000000"/>
          <w:lang w:val="fr-FR"/>
        </w:rPr>
        <w:t>adoptata</w:t>
      </w:r>
      <w:proofErr w:type="spellEnd"/>
      <w:r>
        <w:rPr>
          <w:rFonts w:cs="Times New Roman"/>
          <w:b/>
          <w:bCs/>
          <w:color w:val="000000"/>
          <w:lang w:val="fr-FR"/>
        </w:rPr>
        <w:t xml:space="preserve"> </w:t>
      </w:r>
      <w:proofErr w:type="spellStart"/>
      <w:r>
        <w:rPr>
          <w:rFonts w:cs="Times New Roman"/>
          <w:b/>
          <w:bCs/>
          <w:color w:val="000000"/>
          <w:lang w:val="fr-FR"/>
        </w:rPr>
        <w:t>cu</w:t>
      </w:r>
      <w:proofErr w:type="spellEnd"/>
      <w:r>
        <w:rPr>
          <w:rFonts w:cs="Times New Roman"/>
          <w:b/>
          <w:bCs/>
          <w:color w:val="000000"/>
          <w:lang w:val="fr-FR"/>
        </w:rPr>
        <w:t xml:space="preserve"> un </w:t>
      </w:r>
      <w:proofErr w:type="spellStart"/>
      <w:r>
        <w:rPr>
          <w:rFonts w:cs="Times New Roman"/>
          <w:b/>
          <w:bCs/>
          <w:color w:val="000000"/>
          <w:lang w:val="fr-FR"/>
        </w:rPr>
        <w:t>numar</w:t>
      </w:r>
      <w:proofErr w:type="spellEnd"/>
      <w:r>
        <w:rPr>
          <w:rFonts w:cs="Times New Roman"/>
          <w:b/>
          <w:bCs/>
          <w:color w:val="000000"/>
          <w:lang w:val="fr-FR"/>
        </w:rPr>
        <w:t xml:space="preserve"> de 17     </w:t>
      </w:r>
      <w:proofErr w:type="spellStart"/>
      <w:r>
        <w:rPr>
          <w:rFonts w:cs="Times New Roman"/>
          <w:b/>
          <w:bCs/>
          <w:color w:val="000000"/>
          <w:lang w:val="fr-FR"/>
        </w:rPr>
        <w:t>voturi</w:t>
      </w:r>
      <w:proofErr w:type="spellEnd"/>
      <w:r>
        <w:rPr>
          <w:rFonts w:cs="Times New Roman"/>
          <w:b/>
          <w:bCs/>
          <w:color w:val="000000"/>
          <w:lang w:val="fr-FR"/>
        </w:rPr>
        <w:t xml:space="preserve"> </w:t>
      </w:r>
      <w:proofErr w:type="gramStart"/>
      <w:r>
        <w:rPr>
          <w:rFonts w:cs="Times New Roman"/>
          <w:b/>
          <w:bCs/>
          <w:color w:val="000000"/>
          <w:lang w:val="fr-FR"/>
        </w:rPr>
        <w:t xml:space="preserve">«  </w:t>
      </w:r>
      <w:proofErr w:type="spellStart"/>
      <w:r>
        <w:rPr>
          <w:rFonts w:cs="Times New Roman"/>
          <w:b/>
          <w:bCs/>
          <w:color w:val="000000"/>
          <w:lang w:val="fr-FR"/>
        </w:rPr>
        <w:t>pentru</w:t>
      </w:r>
      <w:proofErr w:type="spellEnd"/>
      <w:proofErr w:type="gramEnd"/>
      <w:r>
        <w:rPr>
          <w:rFonts w:cs="Times New Roman"/>
          <w:b/>
          <w:bCs/>
          <w:color w:val="000000"/>
          <w:lang w:val="fr-FR"/>
        </w:rPr>
        <w:t xml:space="preserve"> » </w:t>
      </w:r>
      <w:proofErr w:type="spellStart"/>
      <w:r>
        <w:rPr>
          <w:rFonts w:cs="Times New Roman"/>
          <w:b/>
          <w:bCs/>
          <w:color w:val="000000"/>
          <w:lang w:val="fr-FR"/>
        </w:rPr>
        <w:t>valabil</w:t>
      </w:r>
      <w:proofErr w:type="spellEnd"/>
      <w:r>
        <w:rPr>
          <w:rFonts w:cs="Times New Roman"/>
          <w:b/>
          <w:bCs/>
          <w:color w:val="000000"/>
          <w:lang w:val="fr-FR"/>
        </w:rPr>
        <w:t xml:space="preserve"> </w:t>
      </w:r>
      <w:proofErr w:type="spellStart"/>
      <w:r>
        <w:rPr>
          <w:rFonts w:cs="Times New Roman"/>
          <w:b/>
          <w:bCs/>
          <w:color w:val="000000"/>
          <w:lang w:val="fr-FR"/>
        </w:rPr>
        <w:t>exprimate</w:t>
      </w:r>
      <w:proofErr w:type="spellEnd"/>
      <w:r>
        <w:rPr>
          <w:rFonts w:cs="Times New Roman"/>
          <w:b/>
          <w:bCs/>
          <w:color w:val="000000"/>
          <w:lang w:val="fr-FR"/>
        </w:rPr>
        <w:t>.</w:t>
      </w:r>
    </w:p>
    <w:p w14:paraId="2AF56DF1" w14:textId="77777777" w:rsidR="0006241B" w:rsidRDefault="0006241B" w:rsidP="0006241B">
      <w:pPr>
        <w:jc w:val="both"/>
        <w:rPr>
          <w:b/>
          <w:bCs/>
        </w:rPr>
      </w:pPr>
      <w:r>
        <w:rPr>
          <w:rFonts w:eastAsia="Times New Roman"/>
          <w:b/>
          <w:bCs/>
          <w:color w:val="000000"/>
        </w:rPr>
        <w:t xml:space="preserve"> PRESEDINTE DE SEDINTA,</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t xml:space="preserve">                    CONTRASEMNEAZA,</w:t>
      </w:r>
    </w:p>
    <w:p w14:paraId="2487920A" w14:textId="77777777" w:rsidR="0006241B" w:rsidRDefault="0006241B" w:rsidP="0006241B">
      <w:pPr>
        <w:ind w:firstLine="720"/>
        <w:rPr>
          <w:b/>
          <w:bCs/>
          <w:color w:val="000000"/>
          <w:lang w:val="fr-FR"/>
        </w:rPr>
      </w:pPr>
      <w:r>
        <w:rPr>
          <w:b/>
          <w:bCs/>
        </w:rPr>
        <w:t xml:space="preserve">  CONSILIER,</w:t>
      </w:r>
      <w:r>
        <w:rPr>
          <w:b/>
          <w:bCs/>
        </w:rPr>
        <w:tab/>
      </w:r>
      <w:r>
        <w:rPr>
          <w:b/>
          <w:bCs/>
        </w:rPr>
        <w:tab/>
      </w:r>
      <w:r>
        <w:rPr>
          <w:b/>
          <w:bCs/>
        </w:rPr>
        <w:tab/>
      </w:r>
      <w:r>
        <w:rPr>
          <w:b/>
          <w:bCs/>
        </w:rPr>
        <w:tab/>
      </w:r>
      <w:r>
        <w:rPr>
          <w:b/>
          <w:bCs/>
        </w:rPr>
        <w:tab/>
        <w:t xml:space="preserve">                              SECRETAR,</w:t>
      </w:r>
    </w:p>
    <w:p w14:paraId="7FFA5B27" w14:textId="77777777" w:rsidR="0006241B" w:rsidRDefault="0006241B" w:rsidP="0006241B">
      <w:pPr>
        <w:jc w:val="both"/>
        <w:rPr>
          <w:rFonts w:cs="Times New Roman"/>
          <w:b/>
          <w:bCs/>
          <w:color w:val="000000"/>
          <w:lang w:val="fr-FR"/>
        </w:rPr>
      </w:pPr>
      <w:r>
        <w:rPr>
          <w:b/>
          <w:bCs/>
          <w:color w:val="000000"/>
          <w:lang w:val="fr-FR"/>
        </w:rPr>
        <w:t xml:space="preserve">       </w:t>
      </w:r>
      <w:proofErr w:type="spellStart"/>
      <w:r>
        <w:rPr>
          <w:b/>
          <w:bCs/>
          <w:color w:val="000000"/>
          <w:lang w:val="fr-FR"/>
        </w:rPr>
        <w:t>Basaraba</w:t>
      </w:r>
      <w:proofErr w:type="spellEnd"/>
      <w:r>
        <w:rPr>
          <w:b/>
          <w:bCs/>
          <w:color w:val="000000"/>
          <w:lang w:val="fr-FR"/>
        </w:rPr>
        <w:t xml:space="preserve"> </w:t>
      </w:r>
      <w:proofErr w:type="spellStart"/>
      <w:r>
        <w:rPr>
          <w:b/>
          <w:bCs/>
          <w:color w:val="000000"/>
          <w:lang w:val="fr-FR"/>
        </w:rPr>
        <w:t>Liviu</w:t>
      </w:r>
      <w:proofErr w:type="spellEnd"/>
      <w:r>
        <w:rPr>
          <w:b/>
          <w:bCs/>
          <w:color w:val="000000"/>
          <w:lang w:val="fr-FR"/>
        </w:rPr>
        <w:t xml:space="preserve"> </w:t>
      </w:r>
      <w:proofErr w:type="spellStart"/>
      <w:r>
        <w:rPr>
          <w:b/>
          <w:bCs/>
          <w:color w:val="000000"/>
          <w:lang w:val="fr-FR"/>
        </w:rPr>
        <w:t>Corneliu</w:t>
      </w:r>
      <w:proofErr w:type="spellEnd"/>
      <w:r>
        <w:rPr>
          <w:b/>
          <w:bCs/>
          <w:color w:val="000000"/>
          <w:lang w:val="fr-FR"/>
        </w:rPr>
        <w:t xml:space="preserve"> </w:t>
      </w:r>
      <w:r>
        <w:rPr>
          <w:b/>
          <w:bCs/>
          <w:color w:val="000000"/>
          <w:lang w:val="fr-FR"/>
        </w:rPr>
        <w:tab/>
      </w:r>
      <w:r>
        <w:rPr>
          <w:b/>
          <w:bCs/>
          <w:color w:val="000000"/>
          <w:lang w:val="fr-FR"/>
        </w:rPr>
        <w:tab/>
      </w:r>
      <w:r>
        <w:rPr>
          <w:b/>
          <w:bCs/>
          <w:color w:val="000000"/>
          <w:lang w:val="fr-FR"/>
        </w:rPr>
        <w:tab/>
      </w:r>
      <w:r>
        <w:rPr>
          <w:b/>
          <w:bCs/>
          <w:color w:val="000000"/>
          <w:lang w:val="fr-FR"/>
        </w:rPr>
        <w:tab/>
      </w:r>
      <w:r>
        <w:rPr>
          <w:b/>
          <w:bCs/>
          <w:color w:val="000000"/>
          <w:lang w:val="fr-FR"/>
        </w:rPr>
        <w:tab/>
        <w:t xml:space="preserve">               </w:t>
      </w:r>
      <w:proofErr w:type="spellStart"/>
      <w:r>
        <w:rPr>
          <w:b/>
          <w:bCs/>
          <w:color w:val="000000"/>
          <w:lang w:val="fr-FR"/>
        </w:rPr>
        <w:t>Stefanescu</w:t>
      </w:r>
      <w:proofErr w:type="spellEnd"/>
      <w:r>
        <w:rPr>
          <w:b/>
          <w:bCs/>
          <w:color w:val="000000"/>
          <w:lang w:val="fr-FR"/>
        </w:rPr>
        <w:t xml:space="preserve"> Sergiu</w:t>
      </w:r>
      <w:r>
        <w:rPr>
          <w:b/>
          <w:bCs/>
          <w:color w:val="000000"/>
          <w:lang w:val="fr-FR"/>
        </w:rPr>
        <w:tab/>
      </w:r>
    </w:p>
    <w:p w14:paraId="4287D8FC" w14:textId="77777777" w:rsidR="0006241B" w:rsidRDefault="0006241B" w:rsidP="0006241B">
      <w:pPr>
        <w:autoSpaceDE w:val="0"/>
        <w:spacing w:after="120"/>
        <w:ind w:firstLine="720"/>
        <w:jc w:val="both"/>
        <w:rPr>
          <w:rFonts w:cs="Times New Roman"/>
          <w:b/>
          <w:bCs/>
          <w:color w:val="000000"/>
          <w:lang w:val="fr-FR"/>
        </w:rPr>
      </w:pPr>
    </w:p>
    <w:p w14:paraId="709C1216" w14:textId="77777777" w:rsidR="0006241B" w:rsidRDefault="0006241B" w:rsidP="0006241B">
      <w:pPr>
        <w:autoSpaceDE w:val="0"/>
        <w:spacing w:after="120"/>
        <w:ind w:firstLine="720"/>
        <w:jc w:val="both"/>
        <w:rPr>
          <w:rFonts w:cs="Times New Roman"/>
          <w:b/>
          <w:bCs/>
          <w:color w:val="000000"/>
          <w:lang w:val="fr-FR"/>
        </w:rPr>
      </w:pPr>
    </w:p>
    <w:p w14:paraId="565AB974" w14:textId="77777777" w:rsidR="00BF1973" w:rsidRDefault="00BF1973">
      <w:bookmarkStart w:id="0" w:name="_GoBack"/>
      <w:bookmarkEnd w:id="0"/>
    </w:p>
    <w:sectPr w:rsidR="00BF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7"/>
    <w:rsid w:val="0006241B"/>
    <w:rsid w:val="00884177"/>
    <w:rsid w:val="00B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2B985-2C51-4BBB-9E46-A8F0ABCD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1B"/>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Goga</dc:creator>
  <cp:keywords/>
  <dc:description/>
  <cp:lastModifiedBy>Nicu Goga</cp:lastModifiedBy>
  <cp:revision>2</cp:revision>
  <dcterms:created xsi:type="dcterms:W3CDTF">2018-02-12T09:21:00Z</dcterms:created>
  <dcterms:modified xsi:type="dcterms:W3CDTF">2018-02-12T09:21:00Z</dcterms:modified>
</cp:coreProperties>
</file>