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2C" w:rsidRDefault="00F42B2C" w:rsidP="00F42B2C">
      <w:pPr>
        <w:ind w:firstLine="720"/>
        <w:jc w:val="both"/>
        <w:rPr>
          <w:sz w:val="20"/>
          <w:szCs w:val="20"/>
        </w:rPr>
      </w:pPr>
    </w:p>
    <w:p w:rsidR="00F42B2C" w:rsidRDefault="00F42B2C" w:rsidP="00F42B2C">
      <w:pPr>
        <w:ind w:firstLine="720"/>
        <w:jc w:val="both"/>
      </w:pPr>
    </w:p>
    <w:tbl>
      <w:tblPr>
        <w:tblW w:w="0" w:type="auto"/>
        <w:tblLayout w:type="fixed"/>
        <w:tblLook w:val="0000"/>
      </w:tblPr>
      <w:tblGrid>
        <w:gridCol w:w="1825"/>
        <w:gridCol w:w="6149"/>
        <w:gridCol w:w="1831"/>
      </w:tblGrid>
      <w:tr w:rsidR="00F42B2C" w:rsidTr="00F4563F">
        <w:trPr>
          <w:trHeight w:val="1252"/>
        </w:trPr>
        <w:tc>
          <w:tcPr>
            <w:tcW w:w="1825" w:type="dxa"/>
            <w:shd w:val="clear" w:color="auto" w:fill="auto"/>
          </w:tcPr>
          <w:p w:rsidR="00F42B2C" w:rsidRDefault="00F42B2C" w:rsidP="00F4563F"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shd w:val="clear" w:color="auto" w:fill="auto"/>
          </w:tcPr>
          <w:p w:rsidR="00F42B2C" w:rsidRDefault="00F42B2C" w:rsidP="00F4563F">
            <w:pPr>
              <w:jc w:val="center"/>
            </w:pPr>
            <w:r>
              <w:object w:dxaOrig="1059" w:dyaOrig="1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2pt;height:66.75pt" o:ole="" filled="t">
                  <v:fill color2="black"/>
                  <v:imagedata r:id="rId5" o:title=""/>
                </v:shape>
                <o:OLEObject Type="Embed" ShapeID="_x0000_i1026" DrawAspect="Content" ObjectID="_1539074650" r:id="rId6"/>
              </w:object>
            </w:r>
          </w:p>
        </w:tc>
        <w:tc>
          <w:tcPr>
            <w:tcW w:w="1831" w:type="dxa"/>
            <w:shd w:val="clear" w:color="auto" w:fill="auto"/>
          </w:tcPr>
          <w:p w:rsidR="00F42B2C" w:rsidRDefault="00F42B2C" w:rsidP="00F4563F">
            <w:pPr>
              <w:jc w:val="right"/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B2C" w:rsidTr="00F4563F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F42B2C" w:rsidRDefault="00F42B2C" w:rsidP="00F456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9" w:type="dxa"/>
            <w:tcBorders>
              <w:bottom w:val="single" w:sz="4" w:space="0" w:color="000000"/>
            </w:tcBorders>
            <w:shd w:val="clear" w:color="auto" w:fill="auto"/>
          </w:tcPr>
          <w:p w:rsidR="00F42B2C" w:rsidRDefault="00F42B2C" w:rsidP="00F45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CONSILIUL LOCAL – U.A.T. -  MUNICIPIULUI BLAJ</w:t>
            </w:r>
          </w:p>
          <w:p w:rsidR="00F42B2C" w:rsidRDefault="00F42B2C" w:rsidP="00F45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PIATA 1848 nr.16, cod 515400 ;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jud.Alba</w:t>
            </w:r>
            <w:proofErr w:type="spellEnd"/>
          </w:p>
          <w:p w:rsidR="00F42B2C" w:rsidRDefault="00F42B2C" w:rsidP="00F4563F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 0258 -710110; fax: 0258-710014</w:t>
            </w:r>
          </w:p>
          <w:p w:rsidR="00F42B2C" w:rsidRDefault="00F42B2C" w:rsidP="00F4563F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e-mail: primarieblaj@rcnet.ro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</w:tcPr>
          <w:p w:rsidR="00F42B2C" w:rsidRDefault="00F42B2C" w:rsidP="00F4563F">
            <w:pPr>
              <w:snapToGrid w:val="0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F42B2C" w:rsidRDefault="00F42B2C" w:rsidP="00F42B2C">
      <w:pPr>
        <w:rPr>
          <w:b/>
          <w:bCs/>
          <w:color w:val="000000"/>
          <w:sz w:val="20"/>
          <w:szCs w:val="20"/>
          <w:lang w:val="pt-BR"/>
        </w:rPr>
      </w:pPr>
      <w:r>
        <w:rPr>
          <w:b/>
          <w:color w:val="000000"/>
          <w:lang w:val="pt-BR"/>
        </w:rPr>
        <w:t xml:space="preserve">                                      </w:t>
      </w:r>
      <w:r>
        <w:rPr>
          <w:b/>
          <w:color w:val="000000"/>
          <w:sz w:val="18"/>
          <w:szCs w:val="18"/>
          <w:lang w:val="pt-BR"/>
        </w:rPr>
        <w:t xml:space="preserve">                           </w:t>
      </w:r>
    </w:p>
    <w:p w:rsidR="00F42B2C" w:rsidRDefault="00F42B2C" w:rsidP="00F42B2C">
      <w:pPr>
        <w:rPr>
          <w:b/>
          <w:bCs/>
          <w:color w:val="000000"/>
          <w:sz w:val="20"/>
          <w:szCs w:val="20"/>
          <w:lang w:val="pt-BR"/>
        </w:rPr>
      </w:pPr>
      <w:r>
        <w:rPr>
          <w:b/>
          <w:bCs/>
          <w:color w:val="000000"/>
          <w:sz w:val="20"/>
          <w:szCs w:val="20"/>
          <w:lang w:val="pt-BR"/>
        </w:rPr>
        <w:t xml:space="preserve"> </w:t>
      </w:r>
      <w:r>
        <w:rPr>
          <w:b/>
          <w:bCs/>
          <w:color w:val="000000"/>
          <w:sz w:val="20"/>
          <w:szCs w:val="20"/>
          <w:lang w:val="pt-BR"/>
        </w:rPr>
        <w:tab/>
      </w:r>
      <w:r>
        <w:rPr>
          <w:b/>
          <w:bCs/>
          <w:color w:val="000000"/>
          <w:sz w:val="20"/>
          <w:szCs w:val="20"/>
          <w:lang w:val="pt-BR"/>
        </w:rPr>
        <w:tab/>
      </w:r>
      <w:r>
        <w:rPr>
          <w:b/>
          <w:bCs/>
          <w:color w:val="000000"/>
          <w:sz w:val="20"/>
          <w:szCs w:val="20"/>
          <w:lang w:val="pt-BR"/>
        </w:rPr>
        <w:tab/>
        <w:t xml:space="preserve">                      HOTARAREA NR. 255</w:t>
      </w:r>
    </w:p>
    <w:p w:rsidR="00F42B2C" w:rsidRDefault="00F42B2C" w:rsidP="00F42B2C">
      <w:pPr>
        <w:ind w:firstLine="720"/>
        <w:jc w:val="both"/>
        <w:rPr>
          <w:b/>
          <w:bCs/>
          <w:color w:val="000000"/>
          <w:sz w:val="20"/>
          <w:szCs w:val="20"/>
          <w:lang w:val="fr-FR"/>
        </w:rPr>
      </w:pPr>
      <w:r>
        <w:rPr>
          <w:b/>
          <w:bCs/>
          <w:color w:val="000000"/>
          <w:sz w:val="20"/>
          <w:szCs w:val="20"/>
          <w:lang w:val="pt-BR"/>
        </w:rPr>
        <w:tab/>
      </w:r>
      <w:r>
        <w:rPr>
          <w:b/>
          <w:bCs/>
          <w:color w:val="000000"/>
          <w:sz w:val="20"/>
          <w:szCs w:val="20"/>
          <w:lang w:val="pt-BR"/>
        </w:rPr>
        <w:tab/>
      </w:r>
      <w:r>
        <w:rPr>
          <w:b/>
          <w:bCs/>
          <w:color w:val="000000"/>
          <w:sz w:val="20"/>
          <w:szCs w:val="20"/>
          <w:lang w:val="pt-BR"/>
        </w:rPr>
        <w:tab/>
        <w:t xml:space="preserve">        Din data de 21.10.2016</w:t>
      </w:r>
    </w:p>
    <w:p w:rsidR="00F42B2C" w:rsidRDefault="00F42B2C" w:rsidP="00F42B2C">
      <w:pPr>
        <w:jc w:val="both"/>
        <w:rPr>
          <w:b/>
          <w:bCs/>
          <w:color w:val="000000"/>
          <w:sz w:val="20"/>
          <w:szCs w:val="20"/>
          <w:lang w:val="fr-FR"/>
        </w:rPr>
      </w:pPr>
    </w:p>
    <w:p w:rsidR="00F42B2C" w:rsidRDefault="00F42B2C" w:rsidP="00F42B2C">
      <w:r>
        <w:rPr>
          <w:b/>
          <w:bCs/>
          <w:sz w:val="20"/>
          <w:szCs w:val="20"/>
        </w:rPr>
        <w:tab/>
        <w:t xml:space="preserve"> PRIVIND RECTIFICAREA BUGETULUI LOCAL AL MUNICIPIULUI BLAJ PE </w:t>
      </w:r>
      <w:proofErr w:type="gramStart"/>
      <w:r>
        <w:rPr>
          <w:b/>
          <w:bCs/>
          <w:sz w:val="20"/>
          <w:szCs w:val="20"/>
        </w:rPr>
        <w:t>ANUL  2016</w:t>
      </w:r>
      <w:proofErr w:type="gramEnd"/>
    </w:p>
    <w:p w:rsidR="00F42B2C" w:rsidRDefault="00F42B2C" w:rsidP="00F42B2C"/>
    <w:p w:rsidR="00F42B2C" w:rsidRDefault="00F42B2C" w:rsidP="00F42B2C">
      <w:pPr>
        <w:ind w:left="1620" w:hanging="540"/>
        <w:rPr>
          <w:b/>
          <w:bCs/>
          <w:sz w:val="20"/>
          <w:szCs w:val="20"/>
        </w:rPr>
      </w:pPr>
    </w:p>
    <w:p w:rsidR="00F42B2C" w:rsidRDefault="00F42B2C" w:rsidP="00F42B2C">
      <w:pPr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fr-FR"/>
        </w:rPr>
        <w:tab/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Consiliul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Local al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Municipiului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fr-FR"/>
        </w:rPr>
        <w:t>Bla ,</w:t>
      </w:r>
      <w:proofErr w:type="gram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intrunit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sedinta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„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ordinara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”,  in data de 21.10.2016 ; </w:t>
      </w:r>
    </w:p>
    <w:p w:rsidR="00F42B2C" w:rsidRDefault="00F42B2C" w:rsidP="00F42B2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Luand</w:t>
      </w:r>
      <w:proofErr w:type="spellEnd"/>
      <w:r>
        <w:rPr>
          <w:b/>
          <w:bCs/>
          <w:sz w:val="20"/>
          <w:szCs w:val="20"/>
        </w:rPr>
        <w:t xml:space="preserve"> in </w:t>
      </w:r>
      <w:proofErr w:type="spellStart"/>
      <w:r>
        <w:rPr>
          <w:b/>
          <w:bCs/>
          <w:sz w:val="20"/>
          <w:szCs w:val="20"/>
        </w:rPr>
        <w:t>dezbatere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Proiectul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hotarare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prin</w:t>
      </w:r>
      <w:proofErr w:type="spellEnd"/>
      <w:r>
        <w:rPr>
          <w:b/>
          <w:bCs/>
          <w:sz w:val="20"/>
          <w:szCs w:val="20"/>
        </w:rPr>
        <w:t xml:space="preserve"> care se </w:t>
      </w:r>
      <w:proofErr w:type="spellStart"/>
      <w:r>
        <w:rPr>
          <w:b/>
          <w:bCs/>
          <w:sz w:val="20"/>
          <w:szCs w:val="20"/>
        </w:rPr>
        <w:t>propune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rectificarea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bugetului</w:t>
      </w:r>
      <w:proofErr w:type="spellEnd"/>
      <w:r>
        <w:rPr>
          <w:b/>
          <w:bCs/>
          <w:sz w:val="20"/>
          <w:szCs w:val="20"/>
        </w:rPr>
        <w:t xml:space="preserve"> local al </w:t>
      </w:r>
      <w:proofErr w:type="spellStart"/>
      <w:r>
        <w:rPr>
          <w:b/>
          <w:bCs/>
          <w:sz w:val="20"/>
          <w:szCs w:val="20"/>
        </w:rPr>
        <w:t>municipiului</w:t>
      </w:r>
      <w:proofErr w:type="spellEnd"/>
      <w:r>
        <w:rPr>
          <w:b/>
          <w:bCs/>
          <w:sz w:val="20"/>
          <w:szCs w:val="20"/>
        </w:rPr>
        <w:t xml:space="preserve"> Blaj </w:t>
      </w:r>
      <w:proofErr w:type="spellStart"/>
      <w:r>
        <w:rPr>
          <w:b/>
          <w:bCs/>
          <w:sz w:val="20"/>
          <w:szCs w:val="20"/>
        </w:rPr>
        <w:t>pe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anul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2016  ;</w:t>
      </w:r>
      <w:proofErr w:type="gramEnd"/>
    </w:p>
    <w:p w:rsidR="00F42B2C" w:rsidRDefault="00F42B2C" w:rsidP="00F42B2C">
      <w:pPr>
        <w:rPr>
          <w:rFonts w:cs="Times New Roman"/>
          <w:b/>
          <w:bCs/>
          <w:color w:val="000000"/>
          <w:sz w:val="20"/>
          <w:szCs w:val="20"/>
          <w:lang w:val="fr-FR"/>
        </w:rPr>
      </w:pPr>
      <w:r>
        <w:rPr>
          <w:b/>
          <w:bCs/>
          <w:sz w:val="20"/>
          <w:szCs w:val="20"/>
        </w:rPr>
        <w:t xml:space="preserve">              </w:t>
      </w:r>
      <w:proofErr w:type="spellStart"/>
      <w:r>
        <w:rPr>
          <w:b/>
          <w:bCs/>
          <w:sz w:val="20"/>
          <w:szCs w:val="20"/>
        </w:rPr>
        <w:t>Analizand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raportul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specialitate</w:t>
      </w:r>
      <w:proofErr w:type="spellEnd"/>
      <w:r>
        <w:rPr>
          <w:b/>
          <w:bCs/>
          <w:sz w:val="20"/>
          <w:szCs w:val="20"/>
        </w:rPr>
        <w:t xml:space="preserve"> nr.20426/2016 al </w:t>
      </w:r>
      <w:proofErr w:type="spellStart"/>
      <w:r>
        <w:rPr>
          <w:b/>
          <w:bCs/>
          <w:sz w:val="20"/>
          <w:szCs w:val="20"/>
        </w:rPr>
        <w:t>Directiei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buget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finante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contabilitate</w:t>
      </w:r>
      <w:proofErr w:type="spellEnd"/>
      <w:r>
        <w:rPr>
          <w:b/>
          <w:bCs/>
          <w:sz w:val="20"/>
          <w:szCs w:val="20"/>
        </w:rPr>
        <w:t xml:space="preserve"> din </w:t>
      </w:r>
      <w:proofErr w:type="spellStart"/>
      <w:r>
        <w:rPr>
          <w:b/>
          <w:bCs/>
          <w:sz w:val="20"/>
          <w:szCs w:val="20"/>
        </w:rPr>
        <w:t>cadrul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aparatului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specialitate</w:t>
      </w:r>
      <w:proofErr w:type="spellEnd"/>
      <w:r>
        <w:rPr>
          <w:b/>
          <w:bCs/>
          <w:sz w:val="20"/>
          <w:szCs w:val="20"/>
        </w:rPr>
        <w:t xml:space="preserve"> al </w:t>
      </w:r>
      <w:proofErr w:type="spellStart"/>
      <w:r>
        <w:rPr>
          <w:b/>
          <w:bCs/>
          <w:sz w:val="20"/>
          <w:szCs w:val="20"/>
        </w:rPr>
        <w:t>Primarului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municipiului</w:t>
      </w:r>
      <w:proofErr w:type="spellEnd"/>
      <w:r>
        <w:rPr>
          <w:b/>
          <w:bCs/>
          <w:sz w:val="20"/>
          <w:szCs w:val="20"/>
        </w:rPr>
        <w:t xml:space="preserve"> Blaj,  </w:t>
      </w:r>
      <w:proofErr w:type="spellStart"/>
      <w:r>
        <w:rPr>
          <w:b/>
          <w:bCs/>
          <w:sz w:val="20"/>
          <w:szCs w:val="20"/>
        </w:rPr>
        <w:t>prin</w:t>
      </w:r>
      <w:proofErr w:type="spellEnd"/>
      <w:r>
        <w:rPr>
          <w:b/>
          <w:bCs/>
          <w:sz w:val="20"/>
          <w:szCs w:val="20"/>
        </w:rPr>
        <w:t xml:space="preserve"> care se </w:t>
      </w:r>
      <w:proofErr w:type="spellStart"/>
      <w:r>
        <w:rPr>
          <w:b/>
          <w:bCs/>
          <w:sz w:val="20"/>
          <w:szCs w:val="20"/>
        </w:rPr>
        <w:t>propune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rectificarea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bugetului</w:t>
      </w:r>
      <w:proofErr w:type="spellEnd"/>
      <w:r>
        <w:rPr>
          <w:b/>
          <w:bCs/>
          <w:sz w:val="20"/>
          <w:szCs w:val="20"/>
        </w:rPr>
        <w:t xml:space="preserve"> local al </w:t>
      </w:r>
      <w:proofErr w:type="spellStart"/>
      <w:r>
        <w:rPr>
          <w:b/>
          <w:bCs/>
          <w:sz w:val="20"/>
          <w:szCs w:val="20"/>
        </w:rPr>
        <w:t>municipiului</w:t>
      </w:r>
      <w:proofErr w:type="spellEnd"/>
      <w:r>
        <w:rPr>
          <w:b/>
          <w:bCs/>
          <w:sz w:val="20"/>
          <w:szCs w:val="20"/>
        </w:rPr>
        <w:t xml:space="preserve"> Blaj </w:t>
      </w:r>
      <w:proofErr w:type="spellStart"/>
      <w:r>
        <w:rPr>
          <w:b/>
          <w:bCs/>
          <w:sz w:val="20"/>
          <w:szCs w:val="20"/>
        </w:rPr>
        <w:t>pe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anul</w:t>
      </w:r>
      <w:proofErr w:type="spellEnd"/>
      <w:r>
        <w:rPr>
          <w:b/>
          <w:bCs/>
          <w:sz w:val="20"/>
          <w:szCs w:val="20"/>
        </w:rPr>
        <w:t xml:space="preserve"> 2016, cat </w:t>
      </w:r>
      <w:proofErr w:type="spellStart"/>
      <w:r>
        <w:rPr>
          <w:b/>
          <w:bCs/>
          <w:sz w:val="20"/>
          <w:szCs w:val="20"/>
        </w:rPr>
        <w:t>si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adresa</w:t>
      </w:r>
      <w:proofErr w:type="spellEnd"/>
      <w:r>
        <w:rPr>
          <w:b/>
          <w:bCs/>
          <w:sz w:val="20"/>
          <w:szCs w:val="20"/>
        </w:rPr>
        <w:t xml:space="preserve"> 17896/2016 a AJFP Alba;</w:t>
      </w:r>
    </w:p>
    <w:p w:rsidR="00F42B2C" w:rsidRDefault="00F42B2C" w:rsidP="00F42B2C">
      <w:pPr>
        <w:rPr>
          <w:b/>
          <w:bCs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  <w:lang w:val="fr-FR"/>
        </w:rPr>
        <w:tab/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Avand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vedere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avizele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comisiilor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specialitate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ale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Consiliulului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Local al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Blaj;</w:t>
      </w:r>
    </w:p>
    <w:p w:rsidR="00F42B2C" w:rsidRDefault="00F42B2C" w:rsidP="00F42B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proofErr w:type="spellStart"/>
      <w:proofErr w:type="gramStart"/>
      <w:r>
        <w:rPr>
          <w:b/>
          <w:bCs/>
          <w:sz w:val="20"/>
          <w:szCs w:val="20"/>
        </w:rPr>
        <w:t>Cunoscand</w:t>
      </w:r>
      <w:proofErr w:type="spellEnd"/>
      <w:r>
        <w:rPr>
          <w:b/>
          <w:bCs/>
          <w:sz w:val="20"/>
          <w:szCs w:val="20"/>
        </w:rPr>
        <w:t xml:space="preserve">  </w:t>
      </w:r>
      <w:proofErr w:type="spellStart"/>
      <w:r>
        <w:rPr>
          <w:b/>
          <w:bCs/>
          <w:sz w:val="20"/>
          <w:szCs w:val="20"/>
        </w:rPr>
        <w:t>prevederile</w:t>
      </w:r>
      <w:proofErr w:type="spellEnd"/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Legii</w:t>
      </w:r>
      <w:proofErr w:type="spellEnd"/>
      <w:r>
        <w:rPr>
          <w:b/>
          <w:bCs/>
          <w:sz w:val="20"/>
          <w:szCs w:val="20"/>
        </w:rPr>
        <w:t xml:space="preserve"> nr. 273/2006 </w:t>
      </w:r>
      <w:proofErr w:type="spellStart"/>
      <w:r>
        <w:rPr>
          <w:b/>
          <w:bCs/>
          <w:sz w:val="20"/>
          <w:szCs w:val="20"/>
        </w:rPr>
        <w:t>privind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finantele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publice</w:t>
      </w:r>
      <w:proofErr w:type="spellEnd"/>
      <w:r>
        <w:rPr>
          <w:b/>
          <w:bCs/>
          <w:sz w:val="20"/>
          <w:szCs w:val="20"/>
        </w:rPr>
        <w:t xml:space="preserve"> locale, </w:t>
      </w:r>
      <w:proofErr w:type="spellStart"/>
      <w:r>
        <w:rPr>
          <w:b/>
          <w:bCs/>
          <w:sz w:val="20"/>
          <w:szCs w:val="20"/>
        </w:rPr>
        <w:t>Legea</w:t>
      </w:r>
      <w:proofErr w:type="spellEnd"/>
      <w:r>
        <w:rPr>
          <w:b/>
          <w:bCs/>
          <w:sz w:val="20"/>
          <w:szCs w:val="20"/>
        </w:rPr>
        <w:t xml:space="preserve"> nr. </w:t>
      </w:r>
      <w:proofErr w:type="gramStart"/>
      <w:r>
        <w:rPr>
          <w:b/>
          <w:bCs/>
          <w:sz w:val="20"/>
          <w:szCs w:val="20"/>
        </w:rPr>
        <w:t xml:space="preserve">248/2015, </w:t>
      </w:r>
      <w:proofErr w:type="spellStart"/>
      <w:r>
        <w:rPr>
          <w:b/>
          <w:bCs/>
          <w:sz w:val="20"/>
          <w:szCs w:val="20"/>
        </w:rPr>
        <w:t>Legii</w:t>
      </w:r>
      <w:proofErr w:type="spellEnd"/>
      <w:r>
        <w:rPr>
          <w:b/>
          <w:bCs/>
          <w:sz w:val="20"/>
          <w:szCs w:val="20"/>
        </w:rPr>
        <w:t xml:space="preserve"> nr.</w:t>
      </w:r>
      <w:proofErr w:type="gramEnd"/>
      <w:r>
        <w:rPr>
          <w:b/>
          <w:bCs/>
          <w:sz w:val="20"/>
          <w:szCs w:val="20"/>
        </w:rPr>
        <w:t xml:space="preserve"> 215/2001, </w:t>
      </w:r>
      <w:proofErr w:type="spellStart"/>
      <w:proofErr w:type="gramStart"/>
      <w:r>
        <w:rPr>
          <w:b/>
          <w:bCs/>
          <w:sz w:val="20"/>
          <w:szCs w:val="20"/>
        </w:rPr>
        <w:t>republicata</w:t>
      </w:r>
      <w:proofErr w:type="spellEnd"/>
      <w:r>
        <w:rPr>
          <w:b/>
          <w:bCs/>
          <w:sz w:val="20"/>
          <w:szCs w:val="20"/>
        </w:rPr>
        <w:t xml:space="preserve"> ,</w:t>
      </w:r>
      <w:proofErr w:type="gramEnd"/>
      <w:r>
        <w:rPr>
          <w:b/>
          <w:bCs/>
          <w:sz w:val="20"/>
          <w:szCs w:val="20"/>
        </w:rPr>
        <w:t xml:space="preserve"> cu </w:t>
      </w:r>
      <w:proofErr w:type="spellStart"/>
      <w:r>
        <w:rPr>
          <w:b/>
          <w:bCs/>
          <w:sz w:val="20"/>
          <w:szCs w:val="20"/>
        </w:rPr>
        <w:t>modificarile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completarile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ulterioare</w:t>
      </w:r>
      <w:proofErr w:type="spellEnd"/>
      <w:r>
        <w:rPr>
          <w:b/>
          <w:bCs/>
          <w:sz w:val="20"/>
          <w:szCs w:val="20"/>
        </w:rPr>
        <w:t>;</w:t>
      </w:r>
    </w:p>
    <w:p w:rsidR="00F42B2C" w:rsidRDefault="00F42B2C" w:rsidP="00F42B2C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 xml:space="preserve">In </w:t>
      </w:r>
      <w:proofErr w:type="spellStart"/>
      <w:r>
        <w:rPr>
          <w:b/>
          <w:bCs/>
          <w:sz w:val="20"/>
          <w:szCs w:val="20"/>
        </w:rPr>
        <w:t>temeiul</w:t>
      </w:r>
      <w:proofErr w:type="spellEnd"/>
      <w:r>
        <w:rPr>
          <w:b/>
          <w:bCs/>
          <w:sz w:val="20"/>
          <w:szCs w:val="20"/>
        </w:rPr>
        <w:t xml:space="preserve"> art.</w:t>
      </w:r>
      <w:proofErr w:type="gramEnd"/>
      <w:r>
        <w:rPr>
          <w:b/>
          <w:bCs/>
          <w:sz w:val="20"/>
          <w:szCs w:val="20"/>
        </w:rPr>
        <w:t xml:space="preserve"> 36, 38, 39, 45</w:t>
      </w:r>
      <w:proofErr w:type="gramStart"/>
      <w:r>
        <w:rPr>
          <w:b/>
          <w:bCs/>
          <w:sz w:val="20"/>
          <w:szCs w:val="20"/>
        </w:rPr>
        <w:t>,46</w:t>
      </w:r>
      <w:proofErr w:type="gramEnd"/>
      <w:r>
        <w:rPr>
          <w:b/>
          <w:bCs/>
          <w:sz w:val="20"/>
          <w:szCs w:val="20"/>
        </w:rPr>
        <w:t xml:space="preserve"> din </w:t>
      </w:r>
      <w:proofErr w:type="spellStart"/>
      <w:r>
        <w:rPr>
          <w:b/>
          <w:bCs/>
          <w:sz w:val="20"/>
          <w:szCs w:val="20"/>
        </w:rPr>
        <w:t>Legea</w:t>
      </w:r>
      <w:proofErr w:type="spellEnd"/>
      <w:r>
        <w:rPr>
          <w:b/>
          <w:bCs/>
          <w:sz w:val="20"/>
          <w:szCs w:val="20"/>
        </w:rPr>
        <w:t xml:space="preserve"> nr. 215/2001 </w:t>
      </w:r>
      <w:proofErr w:type="spellStart"/>
      <w:r>
        <w:rPr>
          <w:b/>
          <w:bCs/>
          <w:sz w:val="20"/>
          <w:szCs w:val="20"/>
        </w:rPr>
        <w:t>privind</w:t>
      </w:r>
      <w:proofErr w:type="spellEnd"/>
      <w:r>
        <w:rPr>
          <w:b/>
          <w:bCs/>
          <w:sz w:val="20"/>
          <w:szCs w:val="20"/>
        </w:rPr>
        <w:t xml:space="preserve"> ad-</w:t>
      </w:r>
      <w:proofErr w:type="spellStart"/>
      <w:r>
        <w:rPr>
          <w:b/>
          <w:bCs/>
          <w:sz w:val="20"/>
          <w:szCs w:val="20"/>
        </w:rPr>
        <w:t>tia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publica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locala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republicata</w:t>
      </w:r>
      <w:proofErr w:type="spellEnd"/>
      <w:r>
        <w:rPr>
          <w:b/>
          <w:bCs/>
          <w:sz w:val="20"/>
          <w:szCs w:val="20"/>
        </w:rPr>
        <w:t xml:space="preserve"> cu </w:t>
      </w:r>
      <w:proofErr w:type="spellStart"/>
      <w:r>
        <w:rPr>
          <w:b/>
          <w:bCs/>
          <w:sz w:val="20"/>
          <w:szCs w:val="20"/>
        </w:rPr>
        <w:t>modificarile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completarile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ulterioare</w:t>
      </w:r>
      <w:proofErr w:type="spellEnd"/>
      <w:r>
        <w:rPr>
          <w:b/>
          <w:bCs/>
          <w:sz w:val="20"/>
          <w:szCs w:val="20"/>
        </w:rPr>
        <w:t>;</w:t>
      </w:r>
    </w:p>
    <w:p w:rsidR="00F42B2C" w:rsidRDefault="00F42B2C" w:rsidP="00F42B2C">
      <w:pPr>
        <w:pStyle w:val="BodyText"/>
        <w:rPr>
          <w:b/>
          <w:bCs/>
          <w:sz w:val="20"/>
          <w:szCs w:val="20"/>
        </w:rPr>
      </w:pPr>
    </w:p>
    <w:p w:rsidR="00F42B2C" w:rsidRDefault="00F42B2C" w:rsidP="00F42B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CONSILIUL LOCAL AL </w:t>
      </w:r>
      <w:proofErr w:type="gramStart"/>
      <w:r>
        <w:rPr>
          <w:b/>
          <w:bCs/>
          <w:sz w:val="20"/>
          <w:szCs w:val="20"/>
        </w:rPr>
        <w:t>MUNICIPIULUI  BLAJ</w:t>
      </w:r>
      <w:proofErr w:type="gramEnd"/>
    </w:p>
    <w:p w:rsidR="00F42B2C" w:rsidRDefault="00F42B2C" w:rsidP="00F42B2C">
      <w:pPr>
        <w:jc w:val="both"/>
        <w:rPr>
          <w:b/>
          <w:bCs/>
          <w:sz w:val="20"/>
          <w:szCs w:val="20"/>
        </w:rPr>
      </w:pPr>
    </w:p>
    <w:p w:rsidR="00F42B2C" w:rsidRDefault="00F42B2C" w:rsidP="00F42B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 xml:space="preserve">H O T A R A S T </w:t>
      </w:r>
      <w:proofErr w:type="gramStart"/>
      <w:r>
        <w:rPr>
          <w:b/>
          <w:bCs/>
          <w:sz w:val="20"/>
          <w:szCs w:val="20"/>
          <w:u w:val="single"/>
        </w:rPr>
        <w:t>E</w:t>
      </w:r>
      <w:r>
        <w:rPr>
          <w:b/>
          <w:bCs/>
          <w:sz w:val="20"/>
          <w:szCs w:val="20"/>
        </w:rPr>
        <w:t xml:space="preserve"> :</w:t>
      </w:r>
      <w:proofErr w:type="gramEnd"/>
    </w:p>
    <w:p w:rsidR="00F42B2C" w:rsidRDefault="00F42B2C" w:rsidP="00F42B2C">
      <w:pPr>
        <w:jc w:val="both"/>
        <w:rPr>
          <w:b/>
          <w:bCs/>
          <w:sz w:val="20"/>
          <w:szCs w:val="20"/>
        </w:rPr>
      </w:pPr>
    </w:p>
    <w:p w:rsidR="00F42B2C" w:rsidRDefault="00F42B2C" w:rsidP="00F42B2C">
      <w:pPr>
        <w:rPr>
          <w:b/>
          <w:bCs/>
          <w:color w:val="000000"/>
          <w:sz w:val="20"/>
          <w:szCs w:val="20"/>
          <w:lang w:val="fr-FR"/>
        </w:rPr>
      </w:pPr>
      <w:r>
        <w:rPr>
          <w:b/>
          <w:bCs/>
          <w:sz w:val="20"/>
          <w:szCs w:val="20"/>
        </w:rPr>
        <w:t xml:space="preserve">              Art.1</w:t>
      </w:r>
      <w:proofErr w:type="gramStart"/>
      <w:r>
        <w:rPr>
          <w:b/>
          <w:bCs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Consiliul</w:t>
      </w:r>
      <w:proofErr w:type="spellEnd"/>
      <w:proofErr w:type="gramEnd"/>
      <w:r>
        <w:rPr>
          <w:b/>
          <w:sz w:val="20"/>
          <w:szCs w:val="20"/>
        </w:rPr>
        <w:t xml:space="preserve"> Local al </w:t>
      </w:r>
      <w:proofErr w:type="spellStart"/>
      <w:r>
        <w:rPr>
          <w:b/>
          <w:sz w:val="20"/>
          <w:szCs w:val="20"/>
        </w:rPr>
        <w:t>Municipiului</w:t>
      </w:r>
      <w:proofErr w:type="spellEnd"/>
      <w:r>
        <w:rPr>
          <w:b/>
          <w:sz w:val="20"/>
          <w:szCs w:val="20"/>
        </w:rPr>
        <w:t xml:space="preserve"> Blaj </w:t>
      </w:r>
      <w:proofErr w:type="spellStart"/>
      <w:r>
        <w:rPr>
          <w:b/>
          <w:sz w:val="20"/>
          <w:szCs w:val="20"/>
        </w:rPr>
        <w:t>aproba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rectificarea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bugetului</w:t>
      </w:r>
      <w:proofErr w:type="spellEnd"/>
      <w:r>
        <w:rPr>
          <w:b/>
          <w:sz w:val="20"/>
          <w:szCs w:val="20"/>
        </w:rPr>
        <w:t xml:space="preserve"> local </w:t>
      </w:r>
      <w:proofErr w:type="spellStart"/>
      <w:r>
        <w:rPr>
          <w:b/>
          <w:sz w:val="20"/>
          <w:szCs w:val="20"/>
        </w:rPr>
        <w:t>pentru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anul</w:t>
      </w:r>
      <w:proofErr w:type="spellEnd"/>
      <w:r>
        <w:rPr>
          <w:b/>
          <w:sz w:val="20"/>
          <w:szCs w:val="20"/>
        </w:rPr>
        <w:t xml:space="preserve"> 2016, </w:t>
      </w:r>
      <w:proofErr w:type="spellStart"/>
      <w:r>
        <w:rPr>
          <w:b/>
          <w:sz w:val="20"/>
          <w:szCs w:val="20"/>
        </w:rPr>
        <w:t>dupa</w:t>
      </w:r>
      <w:proofErr w:type="spellEnd"/>
      <w:r>
        <w:rPr>
          <w:b/>
          <w:sz w:val="20"/>
          <w:szCs w:val="20"/>
        </w:rPr>
        <w:t xml:space="preserve"> cum </w:t>
      </w:r>
      <w:proofErr w:type="spellStart"/>
      <w:r>
        <w:rPr>
          <w:b/>
          <w:sz w:val="20"/>
          <w:szCs w:val="20"/>
        </w:rPr>
        <w:t>urmeaza</w:t>
      </w:r>
      <w:proofErr w:type="spellEnd"/>
      <w:r>
        <w:rPr>
          <w:b/>
          <w:sz w:val="20"/>
          <w:szCs w:val="20"/>
        </w:rPr>
        <w:t>:</w:t>
      </w:r>
    </w:p>
    <w:p w:rsidR="00F42B2C" w:rsidRDefault="00F42B2C" w:rsidP="00F42B2C">
      <w:pPr>
        <w:jc w:val="both"/>
        <w:rPr>
          <w:b/>
          <w:bCs/>
          <w:color w:val="000000"/>
          <w:sz w:val="20"/>
          <w:szCs w:val="20"/>
          <w:lang w:val="fr-FR"/>
        </w:rPr>
      </w:pPr>
      <w:r>
        <w:rPr>
          <w:b/>
          <w:bCs/>
          <w:color w:val="000000"/>
          <w:sz w:val="20"/>
          <w:szCs w:val="20"/>
          <w:lang w:val="fr-FR"/>
        </w:rPr>
        <w:tab/>
        <w:t>-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suplimentarea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la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partea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venituri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cu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suma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de 138,7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mii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lei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reprezentand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subventii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CJ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pentru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cheltuieli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personal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si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cheltuieli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cu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bunuri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si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servicii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Scoala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speciala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> ;</w:t>
      </w:r>
    </w:p>
    <w:p w:rsidR="00F42B2C" w:rsidRDefault="00F42B2C" w:rsidP="00F42B2C">
      <w:pPr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color w:val="000000"/>
          <w:sz w:val="20"/>
          <w:szCs w:val="20"/>
          <w:lang w:val="fr-FR"/>
        </w:rPr>
        <w:tab/>
        <w:t>-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suplimentarea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la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partea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cheltuieli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fr-FR"/>
        </w:rPr>
        <w:t>la</w:t>
      </w:r>
      <w:proofErr w:type="gramEnd"/>
      <w:r>
        <w:rPr>
          <w:b/>
          <w:bCs/>
          <w:color w:val="000000"/>
          <w:sz w:val="20"/>
          <w:szCs w:val="20"/>
          <w:lang w:val="fr-FR"/>
        </w:rPr>
        <w:t xml:space="preserve"> cap. 65.02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Invatamant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Special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cu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suma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de 138,70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mii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lei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din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care : 136,70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reprezentand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cheltuieli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personal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si 2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mii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lei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reprezentand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alte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cheltuieli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curente</w:t>
      </w:r>
      <w:proofErr w:type="gramStart"/>
      <w:r>
        <w:rPr>
          <w:b/>
          <w:bCs/>
          <w:color w:val="000000"/>
          <w:sz w:val="20"/>
          <w:szCs w:val="20"/>
          <w:lang w:val="fr-FR"/>
        </w:rPr>
        <w:t>,virari</w:t>
      </w:r>
      <w:proofErr w:type="spellEnd"/>
      <w:proofErr w:type="gramEnd"/>
      <w:r>
        <w:rPr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credite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bugetare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intre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articole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si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aliniate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> ;</w:t>
      </w:r>
    </w:p>
    <w:p w:rsidR="00F42B2C" w:rsidRDefault="00F42B2C" w:rsidP="00F42B2C">
      <w:pPr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ab/>
        <w:t xml:space="preserve">Art.2. </w:t>
      </w:r>
      <w:proofErr w:type="spellStart"/>
      <w:r>
        <w:rPr>
          <w:b/>
          <w:bCs/>
          <w:sz w:val="20"/>
          <w:szCs w:val="20"/>
          <w:lang w:val="fr-FR"/>
        </w:rPr>
        <w:t>Prezenta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hotarare</w:t>
      </w:r>
      <w:proofErr w:type="spellEnd"/>
      <w:r>
        <w:rPr>
          <w:b/>
          <w:bCs/>
          <w:sz w:val="20"/>
          <w:szCs w:val="20"/>
          <w:lang w:val="fr-FR"/>
        </w:rPr>
        <w:t xml:space="preserve"> se va </w:t>
      </w:r>
      <w:proofErr w:type="spellStart"/>
      <w:r>
        <w:rPr>
          <w:b/>
          <w:bCs/>
          <w:sz w:val="20"/>
          <w:szCs w:val="20"/>
          <w:lang w:val="fr-FR"/>
        </w:rPr>
        <w:t>comunica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Institutiei</w:t>
      </w:r>
      <w:proofErr w:type="spellEnd"/>
      <w:r>
        <w:rPr>
          <w:b/>
          <w:bCs/>
          <w:sz w:val="20"/>
          <w:szCs w:val="20"/>
          <w:lang w:val="fr-FR"/>
        </w:rPr>
        <w:t xml:space="preserve">  </w:t>
      </w:r>
      <w:proofErr w:type="spellStart"/>
      <w:r>
        <w:rPr>
          <w:b/>
          <w:bCs/>
          <w:sz w:val="20"/>
          <w:szCs w:val="20"/>
          <w:lang w:val="fr-FR"/>
        </w:rPr>
        <w:t>Prefectului</w:t>
      </w:r>
      <w:proofErr w:type="spellEnd"/>
      <w:r>
        <w:rPr>
          <w:b/>
          <w:bCs/>
          <w:sz w:val="20"/>
          <w:szCs w:val="20"/>
          <w:lang w:val="fr-FR"/>
        </w:rPr>
        <w:t xml:space="preserve"> Alba, </w:t>
      </w:r>
      <w:proofErr w:type="spellStart"/>
      <w:r>
        <w:rPr>
          <w:b/>
          <w:bCs/>
          <w:sz w:val="20"/>
          <w:szCs w:val="20"/>
          <w:lang w:val="fr-FR"/>
        </w:rPr>
        <w:t>Primarului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municipiului</w:t>
      </w:r>
      <w:proofErr w:type="spellEnd"/>
      <w:r>
        <w:rPr>
          <w:b/>
          <w:bCs/>
          <w:sz w:val="20"/>
          <w:szCs w:val="20"/>
          <w:lang w:val="fr-FR"/>
        </w:rPr>
        <w:t xml:space="preserve"> Blaj, </w:t>
      </w:r>
      <w:proofErr w:type="spellStart"/>
      <w:r>
        <w:rPr>
          <w:b/>
          <w:bCs/>
          <w:sz w:val="20"/>
          <w:szCs w:val="20"/>
          <w:lang w:val="fr-FR"/>
        </w:rPr>
        <w:t>secretarului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municipiului</w:t>
      </w:r>
      <w:proofErr w:type="spellEnd"/>
      <w:r>
        <w:rPr>
          <w:b/>
          <w:bCs/>
          <w:sz w:val="20"/>
          <w:szCs w:val="20"/>
          <w:lang w:val="fr-FR"/>
        </w:rPr>
        <w:t xml:space="preserve"> Blaj, </w:t>
      </w:r>
      <w:proofErr w:type="spellStart"/>
      <w:r>
        <w:rPr>
          <w:b/>
          <w:bCs/>
          <w:sz w:val="20"/>
          <w:szCs w:val="20"/>
          <w:lang w:val="fr-FR"/>
        </w:rPr>
        <w:t>biroului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buget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finante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contabilitate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din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cadrul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aparatului</w:t>
      </w:r>
      <w:proofErr w:type="spellEnd"/>
      <w:r>
        <w:rPr>
          <w:b/>
          <w:bCs/>
          <w:sz w:val="20"/>
          <w:szCs w:val="20"/>
          <w:lang w:val="fr-FR"/>
        </w:rPr>
        <w:t xml:space="preserve"> de </w:t>
      </w:r>
      <w:proofErr w:type="spellStart"/>
      <w:r>
        <w:rPr>
          <w:b/>
          <w:bCs/>
          <w:sz w:val="20"/>
          <w:szCs w:val="20"/>
          <w:lang w:val="fr-FR"/>
        </w:rPr>
        <w:t>specialitate</w:t>
      </w:r>
      <w:proofErr w:type="spellEnd"/>
      <w:r>
        <w:rPr>
          <w:b/>
          <w:bCs/>
          <w:sz w:val="20"/>
          <w:szCs w:val="20"/>
          <w:lang w:val="fr-FR"/>
        </w:rPr>
        <w:t xml:space="preserve"> al </w:t>
      </w:r>
      <w:proofErr w:type="spellStart"/>
      <w:r>
        <w:rPr>
          <w:b/>
          <w:bCs/>
          <w:sz w:val="20"/>
          <w:szCs w:val="20"/>
          <w:lang w:val="fr-FR"/>
        </w:rPr>
        <w:t>Primarului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municipiului</w:t>
      </w:r>
      <w:proofErr w:type="spellEnd"/>
      <w:r>
        <w:rPr>
          <w:b/>
          <w:bCs/>
          <w:sz w:val="20"/>
          <w:szCs w:val="20"/>
          <w:lang w:val="fr-FR"/>
        </w:rPr>
        <w:t xml:space="preserve"> Blaj.</w:t>
      </w:r>
    </w:p>
    <w:p w:rsidR="00F42B2C" w:rsidRDefault="00F42B2C" w:rsidP="00F42B2C">
      <w:pPr>
        <w:jc w:val="both"/>
        <w:rPr>
          <w:rFonts w:cs="Times New Roman"/>
          <w:b/>
          <w:bCs/>
          <w:color w:val="000000"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ab/>
        <w:t xml:space="preserve">Art.3.- Cu </w:t>
      </w:r>
      <w:proofErr w:type="spellStart"/>
      <w:r>
        <w:rPr>
          <w:b/>
          <w:bCs/>
          <w:sz w:val="20"/>
          <w:szCs w:val="20"/>
          <w:lang w:val="fr-FR"/>
        </w:rPr>
        <w:t>drept</w:t>
      </w:r>
      <w:proofErr w:type="spellEnd"/>
      <w:r>
        <w:rPr>
          <w:b/>
          <w:bCs/>
          <w:sz w:val="20"/>
          <w:szCs w:val="20"/>
          <w:lang w:val="fr-FR"/>
        </w:rPr>
        <w:t xml:space="preserve"> de </w:t>
      </w:r>
      <w:proofErr w:type="spellStart"/>
      <w:r>
        <w:rPr>
          <w:b/>
          <w:bCs/>
          <w:sz w:val="20"/>
          <w:szCs w:val="20"/>
          <w:lang w:val="fr-FR"/>
        </w:rPr>
        <w:t>contestatie</w:t>
      </w:r>
      <w:proofErr w:type="spellEnd"/>
      <w:r>
        <w:rPr>
          <w:b/>
          <w:bCs/>
          <w:sz w:val="20"/>
          <w:szCs w:val="20"/>
          <w:lang w:val="fr-FR"/>
        </w:rPr>
        <w:t xml:space="preserve"> in </w:t>
      </w:r>
      <w:proofErr w:type="spellStart"/>
      <w:r>
        <w:rPr>
          <w:b/>
          <w:bCs/>
          <w:sz w:val="20"/>
          <w:szCs w:val="20"/>
          <w:lang w:val="fr-FR"/>
        </w:rPr>
        <w:t>termen</w:t>
      </w:r>
      <w:proofErr w:type="spellEnd"/>
      <w:r>
        <w:rPr>
          <w:b/>
          <w:bCs/>
          <w:sz w:val="20"/>
          <w:szCs w:val="20"/>
          <w:lang w:val="fr-FR"/>
        </w:rPr>
        <w:t xml:space="preserve"> de 30 de </w:t>
      </w:r>
      <w:proofErr w:type="spellStart"/>
      <w:r>
        <w:rPr>
          <w:b/>
          <w:bCs/>
          <w:sz w:val="20"/>
          <w:szCs w:val="20"/>
          <w:lang w:val="fr-FR"/>
        </w:rPr>
        <w:t>zile</w:t>
      </w:r>
      <w:proofErr w:type="spellEnd"/>
      <w:r>
        <w:rPr>
          <w:b/>
          <w:bCs/>
          <w:sz w:val="20"/>
          <w:szCs w:val="20"/>
          <w:lang w:val="fr-FR"/>
        </w:rPr>
        <w:t xml:space="preserve"> de la data </w:t>
      </w:r>
      <w:proofErr w:type="spellStart"/>
      <w:r>
        <w:rPr>
          <w:b/>
          <w:bCs/>
          <w:sz w:val="20"/>
          <w:szCs w:val="20"/>
          <w:lang w:val="fr-FR"/>
        </w:rPr>
        <w:t>adoptarii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prezentei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hotarari</w:t>
      </w:r>
      <w:proofErr w:type="spellEnd"/>
      <w:r>
        <w:rPr>
          <w:b/>
          <w:bCs/>
          <w:sz w:val="20"/>
          <w:szCs w:val="20"/>
          <w:lang w:val="fr-FR"/>
        </w:rPr>
        <w:t xml:space="preserve"> la </w:t>
      </w:r>
      <w:proofErr w:type="spellStart"/>
      <w:r>
        <w:rPr>
          <w:b/>
          <w:bCs/>
          <w:sz w:val="20"/>
          <w:szCs w:val="20"/>
          <w:lang w:val="fr-FR"/>
        </w:rPr>
        <w:t>instanta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  <w:lang w:val="fr-FR"/>
        </w:rPr>
        <w:t>competenta</w:t>
      </w:r>
      <w:proofErr w:type="spellEnd"/>
      <w:r>
        <w:rPr>
          <w:b/>
          <w:bCs/>
          <w:sz w:val="20"/>
          <w:szCs w:val="20"/>
          <w:lang w:val="fr-FR"/>
        </w:rPr>
        <w:t xml:space="preserve"> ,</w:t>
      </w:r>
      <w:proofErr w:type="gram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conform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prevederilor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legale</w:t>
      </w:r>
      <w:proofErr w:type="spellEnd"/>
      <w:r>
        <w:rPr>
          <w:b/>
          <w:bCs/>
          <w:sz w:val="20"/>
          <w:szCs w:val="20"/>
          <w:lang w:val="fr-FR"/>
        </w:rPr>
        <w:t xml:space="preserve"> – ale </w:t>
      </w:r>
      <w:proofErr w:type="spellStart"/>
      <w:r>
        <w:rPr>
          <w:b/>
          <w:bCs/>
          <w:sz w:val="20"/>
          <w:szCs w:val="20"/>
          <w:lang w:val="fr-FR"/>
        </w:rPr>
        <w:t>legii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contenciosului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administrativ</w:t>
      </w:r>
      <w:proofErr w:type="spellEnd"/>
      <w:r>
        <w:rPr>
          <w:b/>
          <w:bCs/>
          <w:sz w:val="20"/>
          <w:szCs w:val="20"/>
          <w:lang w:val="fr-FR"/>
        </w:rPr>
        <w:t xml:space="preserve"> nr.554 / 2004 </w:t>
      </w:r>
      <w:proofErr w:type="spellStart"/>
      <w:r>
        <w:rPr>
          <w:b/>
          <w:bCs/>
          <w:sz w:val="20"/>
          <w:szCs w:val="20"/>
          <w:lang w:val="fr-FR"/>
        </w:rPr>
        <w:t>cu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modificarile</w:t>
      </w:r>
      <w:proofErr w:type="spellEnd"/>
      <w:r>
        <w:rPr>
          <w:b/>
          <w:bCs/>
          <w:sz w:val="20"/>
          <w:szCs w:val="20"/>
          <w:lang w:val="fr-FR"/>
        </w:rPr>
        <w:t xml:space="preserve"> si </w:t>
      </w:r>
      <w:proofErr w:type="spellStart"/>
      <w:r>
        <w:rPr>
          <w:b/>
          <w:bCs/>
          <w:sz w:val="20"/>
          <w:szCs w:val="20"/>
          <w:lang w:val="fr-FR"/>
        </w:rPr>
        <w:t>completarile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ulterioare</w:t>
      </w:r>
      <w:proofErr w:type="spellEnd"/>
      <w:r>
        <w:rPr>
          <w:b/>
          <w:bCs/>
          <w:sz w:val="20"/>
          <w:szCs w:val="20"/>
          <w:lang w:val="fr-FR"/>
        </w:rPr>
        <w:t>.</w:t>
      </w:r>
    </w:p>
    <w:p w:rsidR="00F42B2C" w:rsidRDefault="00F42B2C" w:rsidP="00F42B2C">
      <w:pPr>
        <w:ind w:firstLine="720"/>
        <w:jc w:val="both"/>
        <w:rPr>
          <w:rFonts w:cs="Times New Roman"/>
          <w:b/>
          <w:bCs/>
          <w:color w:val="000000"/>
          <w:sz w:val="20"/>
          <w:szCs w:val="20"/>
          <w:lang w:val="fr-FR"/>
        </w:rPr>
      </w:pPr>
      <w:r>
        <w:rPr>
          <w:rFonts w:cs="Times New Roman"/>
          <w:b/>
          <w:bCs/>
          <w:color w:val="000000"/>
          <w:sz w:val="20"/>
          <w:szCs w:val="20"/>
          <w:lang w:val="fr-FR"/>
        </w:rPr>
        <w:t>Art.4.-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Prezenta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hotarare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a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fost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adoptata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cu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un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numar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de</w:t>
      </w:r>
      <w:r>
        <w:rPr>
          <w:rFonts w:cs="Times New Roman"/>
          <w:b/>
          <w:bCs/>
          <w:color w:val="000000"/>
          <w:sz w:val="20"/>
          <w:szCs w:val="20"/>
          <w:lang w:val="fr-FR"/>
        </w:rPr>
        <w:softHyphen/>
      </w:r>
      <w:r>
        <w:rPr>
          <w:rFonts w:cs="Times New Roman"/>
          <w:b/>
          <w:bCs/>
          <w:color w:val="000000"/>
          <w:sz w:val="20"/>
          <w:szCs w:val="20"/>
          <w:lang w:val="fr-FR"/>
        </w:rPr>
        <w:softHyphen/>
      </w:r>
      <w:r>
        <w:rPr>
          <w:rFonts w:cs="Times New Roman"/>
          <w:b/>
          <w:bCs/>
          <w:color w:val="000000"/>
          <w:sz w:val="20"/>
          <w:szCs w:val="20"/>
          <w:lang w:val="fr-FR"/>
        </w:rPr>
        <w:softHyphen/>
      </w:r>
      <w:r>
        <w:rPr>
          <w:rFonts w:cs="Times New Roman"/>
          <w:b/>
          <w:bCs/>
          <w:color w:val="000000"/>
          <w:sz w:val="20"/>
          <w:szCs w:val="20"/>
          <w:lang w:val="fr-FR"/>
        </w:rPr>
        <w:softHyphen/>
        <w:t xml:space="preserve">_16 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voturi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« 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pentru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 »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valabil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exprimate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>.</w:t>
      </w:r>
    </w:p>
    <w:p w:rsidR="00F42B2C" w:rsidRDefault="00F42B2C" w:rsidP="00F42B2C">
      <w:pPr>
        <w:ind w:firstLine="720"/>
        <w:jc w:val="both"/>
        <w:rPr>
          <w:rFonts w:cs="Times New Roman"/>
          <w:b/>
          <w:bCs/>
          <w:color w:val="000000"/>
          <w:sz w:val="20"/>
          <w:szCs w:val="20"/>
          <w:lang w:val="fr-FR"/>
        </w:rPr>
      </w:pPr>
    </w:p>
    <w:p w:rsidR="00F42B2C" w:rsidRDefault="00F42B2C" w:rsidP="00F42B2C">
      <w:pPr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PRESEDINTE DE SEDINTA,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             CONTRASEMNEAZA,</w:t>
      </w:r>
    </w:p>
    <w:p w:rsidR="00F42B2C" w:rsidRDefault="00F42B2C" w:rsidP="00F42B2C">
      <w:pPr>
        <w:ind w:firstLine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CONSILIER,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SECRETAR,</w:t>
      </w:r>
    </w:p>
    <w:p w:rsidR="00F42B2C" w:rsidRDefault="00F42B2C" w:rsidP="00F42B2C">
      <w:pPr>
        <w:ind w:firstLine="720"/>
        <w:jc w:val="both"/>
        <w:rPr>
          <w:rFonts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Moldoveanu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Stefanescu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Sergiu</w:t>
      </w:r>
      <w:proofErr w:type="spellEnd"/>
    </w:p>
    <w:p w:rsidR="00F42B2C" w:rsidRDefault="00F42B2C" w:rsidP="00F42B2C">
      <w:pPr>
        <w:ind w:firstLine="720"/>
        <w:jc w:val="both"/>
        <w:rPr>
          <w:rFonts w:cs="Times New Roman"/>
          <w:b/>
          <w:bCs/>
          <w:color w:val="000000"/>
          <w:sz w:val="20"/>
          <w:szCs w:val="20"/>
          <w:lang w:val="fr-FR"/>
        </w:rPr>
      </w:pPr>
    </w:p>
    <w:p w:rsidR="00000000" w:rsidRDefault="00F42B2C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2B2C"/>
    <w:rsid w:val="00F4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2B2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F42B2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2016-10-27T08:57:00Z</dcterms:created>
  <dcterms:modified xsi:type="dcterms:W3CDTF">2016-10-27T08:57:00Z</dcterms:modified>
</cp:coreProperties>
</file>